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1A9201" w14:textId="77777777" w:rsidR="00441639" w:rsidRDefault="00FC4641" w:rsidP="00FC4641">
      <w:pPr>
        <w:keepNext/>
        <w:spacing w:before="120" w:after="60"/>
        <w:jc w:val="center"/>
        <w:rPr>
          <w:rFonts w:ascii="Cambria" w:hAnsi="Cambria"/>
          <w:b/>
          <w:iCs/>
          <w:szCs w:val="24"/>
          <w:lang w:val="en-US"/>
        </w:rPr>
      </w:pPr>
      <w:r w:rsidRPr="00FC4641">
        <w:rPr>
          <w:rFonts w:ascii="Cambria" w:hAnsi="Cambria"/>
          <w:b/>
          <w:i/>
          <w:iCs/>
          <w:szCs w:val="24"/>
          <w:lang w:val="en-US"/>
        </w:rPr>
        <w:t>Māy</w:t>
      </w:r>
      <w:r w:rsidR="00443D47">
        <w:rPr>
          <w:rFonts w:ascii="Cambria" w:hAnsi="Cambria"/>
          <w:b/>
          <w:i/>
          <w:iCs/>
          <w:szCs w:val="24"/>
          <w:lang w:val="en-US"/>
        </w:rPr>
        <w:t xml:space="preserve">ā </w:t>
      </w:r>
      <w:r>
        <w:rPr>
          <w:rFonts w:ascii="Cambria" w:hAnsi="Cambria"/>
          <w:b/>
          <w:iCs/>
          <w:szCs w:val="24"/>
          <w:lang w:val="en-US"/>
        </w:rPr>
        <w:t xml:space="preserve">and </w:t>
      </w:r>
      <w:r w:rsidRPr="00FC4641">
        <w:rPr>
          <w:rFonts w:ascii="Cambria" w:hAnsi="Cambria"/>
          <w:b/>
          <w:i/>
          <w:iCs/>
          <w:szCs w:val="24"/>
          <w:lang w:val="en-US"/>
        </w:rPr>
        <w:t>Mokṣa</w:t>
      </w:r>
      <w:r w:rsidR="00BF45CD">
        <w:rPr>
          <w:rFonts w:ascii="Cambria" w:hAnsi="Cambria"/>
          <w:b/>
          <w:i/>
          <w:iCs/>
          <w:szCs w:val="24"/>
          <w:lang w:val="en-US"/>
        </w:rPr>
        <w:t>:</w:t>
      </w:r>
      <w:r w:rsidR="00BF45CD">
        <w:rPr>
          <w:rFonts w:ascii="Cambria" w:hAnsi="Cambria"/>
          <w:b/>
          <w:iCs/>
          <w:szCs w:val="24"/>
          <w:lang w:val="en-US"/>
        </w:rPr>
        <w:t xml:space="preserve"> </w:t>
      </w:r>
    </w:p>
    <w:p w14:paraId="7173ACF6" w14:textId="489A4374" w:rsidR="00BF45CD" w:rsidRDefault="00114C9A" w:rsidP="00FC4641">
      <w:pPr>
        <w:keepNext/>
        <w:spacing w:before="120" w:after="60"/>
        <w:jc w:val="center"/>
        <w:rPr>
          <w:rFonts w:ascii="Cambria" w:hAnsi="Cambria"/>
          <w:b/>
          <w:iCs/>
          <w:szCs w:val="24"/>
          <w:lang w:val="en-US"/>
        </w:rPr>
      </w:pPr>
      <w:r>
        <w:rPr>
          <w:rFonts w:ascii="Cambria" w:hAnsi="Cambria"/>
          <w:b/>
          <w:iCs/>
          <w:szCs w:val="24"/>
          <w:lang w:val="en-US"/>
        </w:rPr>
        <w:t>Krishnachandra</w:t>
      </w:r>
      <w:r w:rsidR="00FC4641">
        <w:rPr>
          <w:rFonts w:ascii="Cambria" w:hAnsi="Cambria"/>
          <w:b/>
          <w:iCs/>
          <w:szCs w:val="24"/>
          <w:lang w:val="en-US"/>
        </w:rPr>
        <w:t xml:space="preserve"> Bhattacharyya’s</w:t>
      </w:r>
      <w:r>
        <w:rPr>
          <w:rFonts w:ascii="Cambria" w:hAnsi="Cambria"/>
          <w:b/>
          <w:iCs/>
          <w:szCs w:val="24"/>
          <w:lang w:val="en-US"/>
        </w:rPr>
        <w:t xml:space="preserve"> Spiritual Philosophy as a</w:t>
      </w:r>
      <w:r w:rsidR="00FC4641">
        <w:rPr>
          <w:rFonts w:ascii="Cambria" w:hAnsi="Cambria"/>
          <w:b/>
          <w:iCs/>
          <w:szCs w:val="24"/>
          <w:lang w:val="en-US"/>
        </w:rPr>
        <w:t xml:space="preserve"> Vedāntin Critique of Kant</w:t>
      </w:r>
    </w:p>
    <w:p w14:paraId="41C09112" w14:textId="3BDD11F7" w:rsidR="004870F2" w:rsidRDefault="004870F2" w:rsidP="004870F2">
      <w:pPr>
        <w:rPr>
          <w:rFonts w:ascii="Verdana" w:eastAsia="Times New Roman" w:hAnsi="Verdana" w:cs="Times New Roman"/>
          <w:color w:val="222222"/>
          <w:sz w:val="18"/>
          <w:szCs w:val="18"/>
          <w:shd w:val="clear" w:color="auto" w:fill="FFFFFF"/>
          <w:lang w:val="en-US"/>
        </w:rPr>
      </w:pPr>
      <w:r w:rsidRPr="004870F2">
        <w:rPr>
          <w:rFonts w:ascii="Verdana" w:eastAsia="Times New Roman" w:hAnsi="Verdana" w:cs="Times New Roman"/>
          <w:color w:val="222222"/>
          <w:sz w:val="18"/>
          <w:szCs w:val="18"/>
          <w:shd w:val="clear" w:color="auto" w:fill="FFFFFF"/>
          <w:lang w:val="en-US"/>
        </w:rPr>
        <w:t>On behalf of all authors, the corresponding author states that there is no conflict of interest.</w:t>
      </w:r>
    </w:p>
    <w:p w14:paraId="2B07016E" w14:textId="77777777" w:rsidR="00806594" w:rsidRPr="004870F2" w:rsidRDefault="00806594" w:rsidP="004870F2">
      <w:pPr>
        <w:rPr>
          <w:rFonts w:ascii="Times New Roman" w:eastAsia="Times New Roman" w:hAnsi="Times New Roman" w:cs="Times New Roman"/>
          <w:szCs w:val="24"/>
          <w:lang w:val="en-US"/>
        </w:rPr>
      </w:pPr>
    </w:p>
    <w:p w14:paraId="31CA9D21" w14:textId="4522C85A" w:rsidR="00BF45CD" w:rsidRDefault="00806594" w:rsidP="00710212">
      <w:pPr>
        <w:keepNext/>
        <w:spacing w:before="120" w:after="60"/>
        <w:rPr>
          <w:rFonts w:ascii="Cambria" w:hAnsi="Cambria"/>
          <w:b/>
          <w:iCs/>
          <w:szCs w:val="24"/>
          <w:lang w:val="en-US"/>
        </w:rPr>
      </w:pPr>
      <w:r>
        <w:rPr>
          <w:rFonts w:ascii="Cambria" w:hAnsi="Cambria"/>
          <w:b/>
          <w:iCs/>
          <w:szCs w:val="24"/>
          <w:lang w:val="en-US"/>
        </w:rPr>
        <w:t>Abstract</w:t>
      </w:r>
    </w:p>
    <w:p w14:paraId="5EEF56D7" w14:textId="46CEA47D" w:rsidR="00806594" w:rsidRDefault="00806594" w:rsidP="00806594">
      <w:pPr>
        <w:rPr>
          <w:rFonts w:ascii="Cambria" w:eastAsia="Times New Roman" w:hAnsi="Cambria" w:cs="Arial"/>
          <w:szCs w:val="24"/>
          <w:lang w:eastAsia="en-GB" w:bidi="he-IL"/>
        </w:rPr>
      </w:pPr>
      <w:r w:rsidRPr="00806594">
        <w:rPr>
          <w:rFonts w:ascii="Cambria" w:eastAsia="Times New Roman" w:hAnsi="Cambria" w:cs="Arial"/>
          <w:szCs w:val="24"/>
          <w:lang w:eastAsia="en-GB" w:bidi="he-IL"/>
        </w:rPr>
        <w:t>Subject As Freedom (1930) is correctly regarded as Krishnachandra Bhattacharyya’s</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(henceforth KCB) magnum opus . But this text relies on a set of ideas and develops</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from a set of concerns that KCB develops more explicitly in essays written both before</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and after that text, which might be regarded as its intellectual bookends. Those ideas</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are important and fascinating in their own right. They also illuminate KCB’s</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engagement with Kant and with the Vedānta tradition as well as his understanding of</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freedom itself, including its soteriological dimension. These two essays are “</w:t>
      </w:r>
      <w:proofErr w:type="spellStart"/>
      <w:r w:rsidRPr="00806594">
        <w:rPr>
          <w:rFonts w:ascii="Cambria" w:eastAsia="Times New Roman" w:hAnsi="Cambria" w:cs="Arial"/>
          <w:szCs w:val="24"/>
          <w:lang w:eastAsia="en-GB" w:bidi="he-IL"/>
        </w:rPr>
        <w:t>Sankara’s</w:t>
      </w:r>
      <w:proofErr w:type="spellEnd"/>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Doctrine of Māyā” (1930) “The Advaita and Its Spiritual Significance” (1936). We</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explore KCB’s conception of philosophy and its relation to spiritual practice through a</w:t>
      </w:r>
      <w:r w:rsidRPr="00806594">
        <w:rPr>
          <w:rFonts w:ascii="Cambria" w:eastAsia="Times New Roman" w:hAnsi="Cambria" w:cs="Times New Roman"/>
          <w:szCs w:val="24"/>
          <w:lang w:eastAsia="en-GB" w:bidi="he-IL"/>
        </w:rPr>
        <w:br/>
      </w:r>
      <w:r w:rsidRPr="00806594">
        <w:rPr>
          <w:rFonts w:ascii="Cambria" w:eastAsia="Times New Roman" w:hAnsi="Cambria" w:cs="Arial"/>
          <w:szCs w:val="24"/>
          <w:lang w:eastAsia="en-GB" w:bidi="he-IL"/>
        </w:rPr>
        <w:t>close reading of these two essays</w:t>
      </w:r>
    </w:p>
    <w:p w14:paraId="00892CDA" w14:textId="298A47B7" w:rsidR="00806594" w:rsidRDefault="00806594" w:rsidP="00806594">
      <w:pPr>
        <w:rPr>
          <w:rFonts w:ascii="Cambria" w:eastAsia="Times New Roman" w:hAnsi="Cambria" w:cs="Arial"/>
          <w:szCs w:val="24"/>
          <w:lang w:eastAsia="en-GB" w:bidi="he-IL"/>
        </w:rPr>
      </w:pPr>
    </w:p>
    <w:p w14:paraId="38EE0AE1" w14:textId="00788C0D" w:rsidR="00806594" w:rsidRPr="00806594" w:rsidRDefault="00806594" w:rsidP="00806594">
      <w:pPr>
        <w:rPr>
          <w:rFonts w:ascii="Cambria" w:eastAsia="Times New Roman" w:hAnsi="Cambria" w:cs="Times New Roman"/>
          <w:szCs w:val="24"/>
          <w:lang w:eastAsia="en-GB" w:bidi="he-IL"/>
        </w:rPr>
      </w:pPr>
      <w:r>
        <w:rPr>
          <w:rFonts w:ascii="Cambria" w:eastAsia="Times New Roman" w:hAnsi="Cambria" w:cs="Arial"/>
          <w:b/>
          <w:szCs w:val="24"/>
          <w:lang w:eastAsia="en-GB" w:bidi="he-IL"/>
        </w:rPr>
        <w:t xml:space="preserve">Keywords:  </w:t>
      </w:r>
      <w:r>
        <w:rPr>
          <w:rFonts w:ascii="Cambria" w:eastAsia="Times New Roman" w:hAnsi="Cambria" w:cs="Arial"/>
          <w:szCs w:val="24"/>
          <w:lang w:eastAsia="en-GB" w:bidi="he-IL"/>
        </w:rPr>
        <w:t xml:space="preserve">KC </w:t>
      </w:r>
      <w:proofErr w:type="spellStart"/>
      <w:r>
        <w:rPr>
          <w:rFonts w:ascii="Cambria" w:eastAsia="Times New Roman" w:hAnsi="Cambria" w:cs="Arial"/>
          <w:szCs w:val="24"/>
          <w:lang w:eastAsia="en-GB" w:bidi="he-IL"/>
        </w:rPr>
        <w:t>Bhattacaharrya</w:t>
      </w:r>
      <w:proofErr w:type="spellEnd"/>
      <w:r>
        <w:rPr>
          <w:rFonts w:ascii="Cambria" w:eastAsia="Times New Roman" w:hAnsi="Cambria" w:cs="Arial"/>
          <w:szCs w:val="24"/>
          <w:lang w:eastAsia="en-GB" w:bidi="he-IL"/>
        </w:rPr>
        <w:t xml:space="preserve">, Advaita Vedānta, adhyāsa, māyā, subjectivity, </w:t>
      </w:r>
      <w:proofErr w:type="spellStart"/>
      <w:r>
        <w:rPr>
          <w:rFonts w:ascii="Cambria" w:eastAsia="Times New Roman" w:hAnsi="Cambria" w:cs="Arial"/>
          <w:szCs w:val="24"/>
          <w:lang w:eastAsia="en-GB" w:bidi="he-IL"/>
        </w:rPr>
        <w:t>mokṣā</w:t>
      </w:r>
      <w:proofErr w:type="spellEnd"/>
      <w:r>
        <w:rPr>
          <w:rFonts w:ascii="Cambria" w:eastAsia="Times New Roman" w:hAnsi="Cambria" w:cs="Arial"/>
          <w:szCs w:val="24"/>
          <w:lang w:eastAsia="en-GB" w:bidi="he-IL"/>
        </w:rPr>
        <w:t>. illusion</w:t>
      </w:r>
    </w:p>
    <w:p w14:paraId="626D0F9E" w14:textId="77777777" w:rsidR="00806594" w:rsidRPr="00806594" w:rsidRDefault="00806594" w:rsidP="00710212">
      <w:pPr>
        <w:keepNext/>
        <w:spacing w:before="120" w:after="60"/>
        <w:rPr>
          <w:rFonts w:ascii="Cambria" w:hAnsi="Cambria"/>
          <w:b/>
          <w:iCs/>
          <w:szCs w:val="24"/>
        </w:rPr>
      </w:pPr>
    </w:p>
    <w:p w14:paraId="297614B2" w14:textId="622E0168" w:rsidR="00BF45CD" w:rsidRPr="00FC4641" w:rsidRDefault="00FC4641" w:rsidP="00710212">
      <w:pPr>
        <w:keepNext/>
        <w:spacing w:before="120" w:after="60"/>
        <w:rPr>
          <w:rFonts w:ascii="Cambria" w:hAnsi="Cambria"/>
          <w:b/>
          <w:iCs/>
          <w:szCs w:val="24"/>
          <w:lang w:val="en-US"/>
        </w:rPr>
      </w:pPr>
      <w:r>
        <w:rPr>
          <w:rFonts w:ascii="Cambria" w:hAnsi="Cambria"/>
          <w:b/>
          <w:iCs/>
          <w:szCs w:val="24"/>
          <w:lang w:val="en-US"/>
        </w:rPr>
        <w:t>1</w:t>
      </w:r>
      <w:r w:rsidR="00BF45CD">
        <w:rPr>
          <w:rFonts w:ascii="Cambria" w:hAnsi="Cambria"/>
          <w:b/>
          <w:iCs/>
          <w:szCs w:val="24"/>
          <w:lang w:val="en-US"/>
        </w:rPr>
        <w:t xml:space="preserve">. </w:t>
      </w:r>
      <w:r>
        <w:rPr>
          <w:rFonts w:ascii="Cambria" w:hAnsi="Cambria"/>
          <w:b/>
          <w:iCs/>
          <w:szCs w:val="24"/>
          <w:lang w:val="en-US"/>
        </w:rPr>
        <w:t xml:space="preserve"> Introduction</w:t>
      </w:r>
    </w:p>
    <w:p w14:paraId="53409CF7" w14:textId="54ED816A" w:rsidR="00764428" w:rsidRDefault="00DF230A" w:rsidP="00F50539">
      <w:pPr>
        <w:spacing w:after="180" w:line="360" w:lineRule="auto"/>
        <w:ind w:firstLine="720"/>
        <w:rPr>
          <w:rFonts w:ascii="Cambria" w:hAnsi="Cambria"/>
        </w:rPr>
      </w:pPr>
      <w:r w:rsidRPr="00D70926">
        <w:rPr>
          <w:rFonts w:ascii="Cambria" w:hAnsi="Cambria"/>
          <w:i/>
          <w:iCs/>
        </w:rPr>
        <w:t>Subject As Freedom</w:t>
      </w:r>
      <w:r w:rsidR="00114C9A">
        <w:rPr>
          <w:rFonts w:ascii="Cambria" w:hAnsi="Cambria"/>
          <w:iCs/>
        </w:rPr>
        <w:t xml:space="preserve"> (1930)</w:t>
      </w:r>
      <w:r w:rsidR="00FC4641">
        <w:rPr>
          <w:rFonts w:ascii="Cambria" w:hAnsi="Cambria"/>
          <w:i/>
          <w:iCs/>
        </w:rPr>
        <w:t xml:space="preserve"> </w:t>
      </w:r>
      <w:r w:rsidR="00FC4641">
        <w:rPr>
          <w:rFonts w:ascii="Cambria" w:hAnsi="Cambria"/>
          <w:iCs/>
        </w:rPr>
        <w:t xml:space="preserve">is correctly regarded as </w:t>
      </w:r>
      <w:r w:rsidR="00114C9A">
        <w:rPr>
          <w:rFonts w:ascii="Cambria" w:hAnsi="Cambria"/>
          <w:iCs/>
        </w:rPr>
        <w:t>Krishnachandra</w:t>
      </w:r>
      <w:r w:rsidR="00FC4641">
        <w:rPr>
          <w:rFonts w:ascii="Cambria" w:hAnsi="Cambria"/>
          <w:iCs/>
        </w:rPr>
        <w:t xml:space="preserve"> Bhattacharyya’s</w:t>
      </w:r>
      <w:r w:rsidR="00F50539">
        <w:rPr>
          <w:rFonts w:ascii="Cambria" w:hAnsi="Cambria"/>
          <w:iCs/>
        </w:rPr>
        <w:t xml:space="preserve"> (henceforth KCB)</w:t>
      </w:r>
      <w:r w:rsidR="00FC4641">
        <w:rPr>
          <w:rFonts w:ascii="Cambria" w:hAnsi="Cambria"/>
          <w:iCs/>
        </w:rPr>
        <w:t xml:space="preserve"> </w:t>
      </w:r>
      <w:r w:rsidR="00FC4641">
        <w:rPr>
          <w:rFonts w:ascii="Cambria" w:hAnsi="Cambria"/>
          <w:i/>
          <w:iCs/>
        </w:rPr>
        <w:t>magnum opus</w:t>
      </w:r>
      <w:r w:rsidRPr="00D70926">
        <w:rPr>
          <w:rFonts w:ascii="Cambria" w:hAnsi="Cambria"/>
        </w:rPr>
        <w:t xml:space="preserve">. </w:t>
      </w:r>
      <w:r w:rsidR="00FC4641">
        <w:rPr>
          <w:rFonts w:ascii="Cambria" w:hAnsi="Cambria"/>
        </w:rPr>
        <w:t>But this text relies on a set of ideas and develops from a set of concerns that KCB develops more explicitly in essays written both before and after that text, which might be regarded as</w:t>
      </w:r>
      <w:r w:rsidR="00FC4641" w:rsidRPr="00FC4641">
        <w:rPr>
          <w:rFonts w:ascii="Cambria" w:hAnsi="Cambria"/>
        </w:rPr>
        <w:t xml:space="preserve"> </w:t>
      </w:r>
      <w:r w:rsidR="00114C9A">
        <w:rPr>
          <w:rFonts w:ascii="Cambria" w:hAnsi="Cambria"/>
        </w:rPr>
        <w:t xml:space="preserve">its </w:t>
      </w:r>
      <w:r w:rsidR="00FC4641" w:rsidRPr="00D70926">
        <w:rPr>
          <w:rFonts w:ascii="Cambria" w:hAnsi="Cambria"/>
        </w:rPr>
        <w:t>intellectual bookends</w:t>
      </w:r>
      <w:r w:rsidR="00FC4641">
        <w:rPr>
          <w:rFonts w:ascii="Cambria" w:hAnsi="Cambria"/>
        </w:rPr>
        <w:t>. Those ideas are important and fascinating in their own right</w:t>
      </w:r>
      <w:r w:rsidR="00114C9A">
        <w:rPr>
          <w:rFonts w:ascii="Cambria" w:hAnsi="Cambria"/>
        </w:rPr>
        <w:t>. They also</w:t>
      </w:r>
      <w:r w:rsidR="00FC4641">
        <w:rPr>
          <w:rFonts w:ascii="Cambria" w:hAnsi="Cambria"/>
        </w:rPr>
        <w:t xml:space="preserve"> illuminate KCB’s engagement with Kant and with the Vedānta tradition as well as his understanding of freedom itself, including its soteriological dimension.  These two essays are</w:t>
      </w:r>
      <w:r w:rsidRPr="00D70926">
        <w:rPr>
          <w:rFonts w:ascii="Cambria" w:hAnsi="Cambria"/>
        </w:rPr>
        <w:t xml:space="preserve"> “</w:t>
      </w:r>
      <w:proofErr w:type="spellStart"/>
      <w:r w:rsidRPr="00D70926">
        <w:rPr>
          <w:rFonts w:ascii="Cambria" w:hAnsi="Cambria"/>
        </w:rPr>
        <w:t>Sankara’s</w:t>
      </w:r>
      <w:proofErr w:type="spellEnd"/>
      <w:r w:rsidRPr="00D70926">
        <w:rPr>
          <w:rFonts w:ascii="Cambria" w:hAnsi="Cambria"/>
        </w:rPr>
        <w:t xml:space="preserve"> Doctrine of </w:t>
      </w:r>
      <w:r w:rsidR="00443D47">
        <w:rPr>
          <w:rFonts w:ascii="Cambria" w:hAnsi="Cambria"/>
        </w:rPr>
        <w:t>Māyā</w:t>
      </w:r>
      <w:r w:rsidRPr="00D70926">
        <w:rPr>
          <w:rFonts w:ascii="Cambria" w:hAnsi="Cambria"/>
        </w:rPr>
        <w:t>”</w:t>
      </w:r>
      <w:r w:rsidR="00FC4641">
        <w:rPr>
          <w:rFonts w:ascii="Cambria" w:hAnsi="Cambria"/>
        </w:rPr>
        <w:t xml:space="preserve"> (1930)</w:t>
      </w:r>
      <w:r w:rsidRPr="00D70926">
        <w:rPr>
          <w:rFonts w:ascii="Cambria" w:hAnsi="Cambria"/>
        </w:rPr>
        <w:t xml:space="preserve"> “The Advaita and Its Spiritual Significance</w:t>
      </w:r>
      <w:r w:rsidR="00FC4641">
        <w:rPr>
          <w:rFonts w:ascii="Cambria" w:hAnsi="Cambria"/>
        </w:rPr>
        <w:t>” (1936)</w:t>
      </w:r>
      <w:r w:rsidR="00764428">
        <w:rPr>
          <w:rFonts w:ascii="Cambria" w:hAnsi="Cambria"/>
        </w:rPr>
        <w:t>.</w:t>
      </w:r>
      <w:r w:rsidRPr="00D70926">
        <w:rPr>
          <w:rFonts w:ascii="Cambria" w:hAnsi="Cambria"/>
        </w:rPr>
        <w:t xml:space="preserve"> </w:t>
      </w:r>
    </w:p>
    <w:p w14:paraId="35CF9019" w14:textId="7EB61692" w:rsidR="00BF45CD" w:rsidRPr="001362B0" w:rsidRDefault="00114C9A" w:rsidP="001362B0">
      <w:pPr>
        <w:spacing w:after="180" w:line="360" w:lineRule="auto"/>
        <w:ind w:firstLine="709"/>
        <w:rPr>
          <w:rFonts w:ascii="Cambria" w:hAnsi="Cambria"/>
          <w:szCs w:val="24"/>
          <w:lang w:val="en-US"/>
        </w:rPr>
      </w:pPr>
      <w:r>
        <w:rPr>
          <w:rFonts w:ascii="Cambria" w:hAnsi="Cambria"/>
          <w:szCs w:val="24"/>
          <w:lang w:val="en-US"/>
        </w:rPr>
        <w:t xml:space="preserve">While </w:t>
      </w:r>
      <w:r w:rsidR="001362B0">
        <w:rPr>
          <w:rFonts w:ascii="Cambria" w:hAnsi="Cambria"/>
          <w:szCs w:val="24"/>
          <w:lang w:val="en-US"/>
        </w:rPr>
        <w:t xml:space="preserve">KCB drew insights from </w:t>
      </w:r>
      <w:r w:rsidR="00F50539">
        <w:rPr>
          <w:rFonts w:ascii="Cambria" w:hAnsi="Cambria"/>
          <w:szCs w:val="24"/>
          <w:lang w:val="en-US"/>
        </w:rPr>
        <w:t>many</w:t>
      </w:r>
      <w:r w:rsidR="001362B0">
        <w:rPr>
          <w:rFonts w:ascii="Cambria" w:hAnsi="Cambria"/>
          <w:szCs w:val="24"/>
          <w:lang w:val="en-US"/>
        </w:rPr>
        <w:t xml:space="preserve"> Indian philosophical schools</w:t>
      </w:r>
      <w:r>
        <w:rPr>
          <w:rFonts w:ascii="Cambria" w:hAnsi="Cambria"/>
          <w:szCs w:val="24"/>
          <w:lang w:val="en-US"/>
        </w:rPr>
        <w:t>,</w:t>
      </w:r>
      <w:r w:rsidR="001362B0">
        <w:rPr>
          <w:rFonts w:ascii="Cambria" w:hAnsi="Cambria"/>
          <w:szCs w:val="24"/>
          <w:lang w:val="en-US"/>
        </w:rPr>
        <w:t xml:space="preserve"> his lodestone is Advaita Vedānta.  Indeed, of all of his studies of the classical schools (each of which is contained in his </w:t>
      </w:r>
      <w:r w:rsidR="001362B0">
        <w:rPr>
          <w:rFonts w:ascii="Cambria" w:hAnsi="Cambria"/>
          <w:i/>
          <w:szCs w:val="24"/>
          <w:lang w:val="en-US"/>
        </w:rPr>
        <w:t xml:space="preserve">Nachlass </w:t>
      </w:r>
      <w:r w:rsidR="001362B0">
        <w:rPr>
          <w:rFonts w:ascii="Cambria" w:hAnsi="Cambria"/>
          <w:szCs w:val="24"/>
          <w:lang w:val="en-US"/>
        </w:rPr>
        <w:t xml:space="preserve">edited by his son Gopinath), his </w:t>
      </w:r>
      <w:r w:rsidR="001362B0">
        <w:rPr>
          <w:rFonts w:ascii="Cambria" w:hAnsi="Cambria"/>
          <w:i/>
          <w:szCs w:val="24"/>
          <w:lang w:val="en-US"/>
        </w:rPr>
        <w:t xml:space="preserve">Studies in Vedānta is </w:t>
      </w:r>
      <w:r w:rsidR="001362B0">
        <w:rPr>
          <w:rFonts w:ascii="Cambria" w:hAnsi="Cambria"/>
          <w:szCs w:val="24"/>
          <w:lang w:val="en-US"/>
        </w:rPr>
        <w:t xml:space="preserve">the only one that was polished to the point that it can be considered a completed treatise </w:t>
      </w:r>
    </w:p>
    <w:p w14:paraId="15EA30D1" w14:textId="3DE45FC8" w:rsidR="00710212" w:rsidRPr="00710212" w:rsidRDefault="00F50539" w:rsidP="00710212">
      <w:pPr>
        <w:keepNext/>
        <w:spacing w:before="120" w:after="60"/>
        <w:rPr>
          <w:rFonts w:ascii="Cambria" w:hAnsi="Cambria"/>
          <w:b/>
          <w:iCs/>
          <w:szCs w:val="24"/>
          <w:lang w:val="en-US"/>
        </w:rPr>
      </w:pPr>
      <w:r>
        <w:rPr>
          <w:rFonts w:ascii="Cambria" w:hAnsi="Cambria"/>
          <w:b/>
          <w:iCs/>
          <w:szCs w:val="24"/>
          <w:lang w:val="en-US"/>
        </w:rPr>
        <w:t>2</w:t>
      </w:r>
      <w:r w:rsidR="00710212" w:rsidRPr="00710212">
        <w:rPr>
          <w:rFonts w:ascii="Cambria" w:hAnsi="Cambria"/>
          <w:b/>
          <w:iCs/>
          <w:szCs w:val="24"/>
          <w:lang w:val="en-US"/>
        </w:rPr>
        <w:t xml:space="preserve">. </w:t>
      </w:r>
      <w:proofErr w:type="spellStart"/>
      <w:r>
        <w:rPr>
          <w:rFonts w:ascii="Cambria" w:hAnsi="Cambria"/>
          <w:b/>
          <w:iCs/>
          <w:szCs w:val="24"/>
          <w:lang w:val="en-US"/>
        </w:rPr>
        <w:t>Sankara</w:t>
      </w:r>
      <w:r w:rsidR="00710212" w:rsidRPr="00710212">
        <w:rPr>
          <w:rFonts w:ascii="Cambria" w:hAnsi="Cambria"/>
          <w:b/>
          <w:iCs/>
          <w:szCs w:val="24"/>
          <w:lang w:val="en-US"/>
        </w:rPr>
        <w:t>’s</w:t>
      </w:r>
      <w:proofErr w:type="spellEnd"/>
      <w:r w:rsidR="00710212" w:rsidRPr="00710212">
        <w:rPr>
          <w:rFonts w:ascii="Cambria" w:hAnsi="Cambria"/>
          <w:b/>
          <w:iCs/>
          <w:szCs w:val="24"/>
          <w:lang w:val="en-US"/>
        </w:rPr>
        <w:t xml:space="preserve"> Doctrine of </w:t>
      </w:r>
      <w:r w:rsidR="00443D47" w:rsidRPr="00114C9A">
        <w:rPr>
          <w:rFonts w:ascii="Cambria" w:hAnsi="Cambria"/>
          <w:b/>
          <w:i/>
          <w:iCs/>
          <w:szCs w:val="24"/>
          <w:lang w:val="en-US"/>
        </w:rPr>
        <w:t>Māyā</w:t>
      </w:r>
      <w:r w:rsidR="00710212" w:rsidRPr="00710212">
        <w:rPr>
          <w:rFonts w:ascii="Cambria" w:hAnsi="Cambria"/>
          <w:b/>
          <w:iCs/>
          <w:szCs w:val="24"/>
          <w:lang w:val="en-US"/>
        </w:rPr>
        <w:t xml:space="preserve"> </w:t>
      </w:r>
    </w:p>
    <w:p w14:paraId="697636AB" w14:textId="665D510D" w:rsidR="00F50539" w:rsidRDefault="00710212" w:rsidP="00710212">
      <w:pPr>
        <w:spacing w:after="180" w:line="360" w:lineRule="auto"/>
        <w:rPr>
          <w:rFonts w:ascii="Cambria" w:hAnsi="Cambria"/>
          <w:szCs w:val="24"/>
        </w:rPr>
      </w:pPr>
      <w:r w:rsidRPr="00710212">
        <w:rPr>
          <w:rFonts w:ascii="Cambria" w:hAnsi="Cambria"/>
          <w:szCs w:val="24"/>
        </w:rPr>
        <w:t>At the 1925 session of the Indian Philosophical Congress, KC</w:t>
      </w:r>
      <w:r w:rsidR="00F50539">
        <w:rPr>
          <w:rFonts w:ascii="Cambria" w:hAnsi="Cambria"/>
          <w:szCs w:val="24"/>
        </w:rPr>
        <w:t xml:space="preserve">B </w:t>
      </w:r>
      <w:r w:rsidRPr="00710212">
        <w:rPr>
          <w:rFonts w:ascii="Cambria" w:hAnsi="Cambria"/>
          <w:szCs w:val="24"/>
        </w:rPr>
        <w:t>presented “</w:t>
      </w:r>
      <w:proofErr w:type="spellStart"/>
      <w:r w:rsidRPr="00710212">
        <w:rPr>
          <w:rFonts w:ascii="Cambria" w:hAnsi="Cambria"/>
          <w:szCs w:val="24"/>
        </w:rPr>
        <w:t>Sankara’s</w:t>
      </w:r>
      <w:proofErr w:type="spellEnd"/>
      <w:r w:rsidRPr="00710212">
        <w:rPr>
          <w:rFonts w:ascii="Cambria" w:hAnsi="Cambria"/>
          <w:szCs w:val="24"/>
        </w:rPr>
        <w:t xml:space="preserve"> doctrine of </w:t>
      </w:r>
      <w:r w:rsidR="00443D47">
        <w:rPr>
          <w:rFonts w:ascii="Cambria" w:hAnsi="Cambria"/>
          <w:szCs w:val="24"/>
        </w:rPr>
        <w:t>Māyā</w:t>
      </w:r>
      <w:r w:rsidRPr="00710212">
        <w:rPr>
          <w:rFonts w:ascii="Cambria" w:hAnsi="Cambria"/>
          <w:szCs w:val="24"/>
        </w:rPr>
        <w:t>,” an essay structured around a penetrating analysis of the stock rope-</w:t>
      </w:r>
      <w:r w:rsidRPr="00710212">
        <w:rPr>
          <w:rFonts w:ascii="Cambria" w:hAnsi="Cambria"/>
          <w:iCs/>
          <w:szCs w:val="24"/>
          <w:lang w:val="en-US"/>
        </w:rPr>
        <w:lastRenderedPageBreak/>
        <w:t>snake</w:t>
      </w:r>
      <w:r w:rsidRPr="00710212">
        <w:rPr>
          <w:rFonts w:ascii="Cambria" w:hAnsi="Cambria"/>
          <w:szCs w:val="24"/>
        </w:rPr>
        <w:t xml:space="preserve"> analogy. His goal was two-fold: to provide a close analysis of the mundane human experience of perceptual illusion; and to use this analysis of ordinary perceptual error and subsequent correction to understand an extra-ordinary error and </w:t>
      </w:r>
      <w:r w:rsidR="00F50539">
        <w:rPr>
          <w:rFonts w:ascii="Cambria" w:hAnsi="Cambria"/>
          <w:szCs w:val="24"/>
        </w:rPr>
        <w:t>its</w:t>
      </w:r>
      <w:r w:rsidRPr="00710212">
        <w:rPr>
          <w:rFonts w:ascii="Cambria" w:hAnsi="Cambria"/>
          <w:szCs w:val="24"/>
        </w:rPr>
        <w:t xml:space="preserve"> correction at the cosmic level. </w:t>
      </w:r>
      <w:r w:rsidR="00F50539">
        <w:rPr>
          <w:rFonts w:ascii="Cambria" w:hAnsi="Cambria"/>
          <w:szCs w:val="24"/>
        </w:rPr>
        <w:t xml:space="preserve">This final correction is the basis of freedom, and KCB argues that freedom </w:t>
      </w:r>
      <w:proofErr w:type="spellStart"/>
      <w:r w:rsidR="00F50539">
        <w:rPr>
          <w:rFonts w:ascii="Cambria" w:hAnsi="Cambria"/>
          <w:szCs w:val="24"/>
        </w:rPr>
        <w:t>cn</w:t>
      </w:r>
      <w:proofErr w:type="spellEnd"/>
      <w:r w:rsidR="00F50539">
        <w:rPr>
          <w:rFonts w:ascii="Cambria" w:hAnsi="Cambria"/>
          <w:szCs w:val="24"/>
        </w:rPr>
        <w:t xml:space="preserve"> hence only be understood if we thoroughly understand the complexity of illusion, or </w:t>
      </w:r>
      <w:r w:rsidR="00443D47">
        <w:rPr>
          <w:rFonts w:ascii="Cambria" w:hAnsi="Cambria"/>
          <w:szCs w:val="24"/>
        </w:rPr>
        <w:t>māyā</w:t>
      </w:r>
      <w:r w:rsidR="00F50539">
        <w:rPr>
          <w:rFonts w:ascii="Cambria" w:hAnsi="Cambria"/>
          <w:szCs w:val="24"/>
        </w:rPr>
        <w:t xml:space="preserve">. </w:t>
      </w:r>
    </w:p>
    <w:p w14:paraId="6D24E237" w14:textId="61FBE267" w:rsidR="00710212" w:rsidRPr="00710212" w:rsidRDefault="004C24DD" w:rsidP="004C24DD">
      <w:pPr>
        <w:spacing w:after="180" w:line="360" w:lineRule="auto"/>
        <w:ind w:firstLine="720"/>
        <w:rPr>
          <w:rFonts w:ascii="Cambria" w:hAnsi="Cambria"/>
          <w:szCs w:val="24"/>
        </w:rPr>
      </w:pPr>
      <w:r>
        <w:rPr>
          <w:rFonts w:ascii="Cambria" w:hAnsi="Cambria"/>
          <w:szCs w:val="24"/>
        </w:rPr>
        <w:t xml:space="preserve">KCB interprets </w:t>
      </w:r>
      <w:r w:rsidR="00114C9A">
        <w:rPr>
          <w:rFonts w:ascii="Cambria" w:hAnsi="Cambria"/>
          <w:i/>
          <w:szCs w:val="24"/>
        </w:rPr>
        <w:t>māyā</w:t>
      </w:r>
      <w:r>
        <w:rPr>
          <w:rFonts w:ascii="Cambria" w:hAnsi="Cambria"/>
          <w:szCs w:val="24"/>
        </w:rPr>
        <w:t xml:space="preserve"> through a creative, modern i</w:t>
      </w:r>
      <w:r w:rsidR="00710212" w:rsidRPr="00710212">
        <w:rPr>
          <w:rFonts w:ascii="Cambria" w:hAnsi="Cambria"/>
          <w:szCs w:val="24"/>
        </w:rPr>
        <w:t xml:space="preserve">nterpretation of </w:t>
      </w:r>
      <w:proofErr w:type="spellStart"/>
      <w:r w:rsidR="00710212" w:rsidRPr="00710212">
        <w:rPr>
          <w:rFonts w:ascii="Cambria" w:hAnsi="Cambria"/>
          <w:szCs w:val="24"/>
        </w:rPr>
        <w:t>Sankara</w:t>
      </w:r>
      <w:proofErr w:type="spellEnd"/>
      <w:r>
        <w:rPr>
          <w:rFonts w:ascii="Cambria" w:hAnsi="Cambria"/>
          <w:szCs w:val="24"/>
        </w:rPr>
        <w:t>.</w:t>
      </w:r>
      <w:r w:rsidR="00710212" w:rsidRPr="00710212">
        <w:rPr>
          <w:rFonts w:ascii="Cambria" w:hAnsi="Cambria"/>
          <w:szCs w:val="24"/>
        </w:rPr>
        <w:t xml:space="preserve"> </w:t>
      </w:r>
      <w:r>
        <w:rPr>
          <w:rFonts w:ascii="Cambria" w:hAnsi="Cambria"/>
          <w:szCs w:val="24"/>
        </w:rPr>
        <w:t xml:space="preserve">But he gets to </w:t>
      </w:r>
      <w:r w:rsidR="00114C9A">
        <w:rPr>
          <w:rFonts w:ascii="Cambria" w:hAnsi="Cambria"/>
          <w:i/>
          <w:szCs w:val="24"/>
        </w:rPr>
        <w:t>māyā</w:t>
      </w:r>
      <w:r>
        <w:rPr>
          <w:rFonts w:ascii="Cambria" w:hAnsi="Cambria"/>
          <w:szCs w:val="24"/>
        </w:rPr>
        <w:t xml:space="preserve"> by contrasting both with reality and with truth.  We hence begin with his understanding of those two concepts. </w:t>
      </w:r>
      <w:r w:rsidR="00710212" w:rsidRPr="00710212">
        <w:rPr>
          <w:rFonts w:ascii="Cambria" w:hAnsi="Cambria"/>
          <w:szCs w:val="24"/>
        </w:rPr>
        <w:t xml:space="preserve"> This account of reality and truth</w:t>
      </w:r>
      <w:r w:rsidR="00441639">
        <w:rPr>
          <w:rFonts w:ascii="Cambria" w:hAnsi="Cambria"/>
          <w:szCs w:val="24"/>
        </w:rPr>
        <w:t xml:space="preserve"> is linked to his understanding of illusion and</w:t>
      </w:r>
      <w:r w:rsidR="00710212" w:rsidRPr="00710212">
        <w:rPr>
          <w:rFonts w:ascii="Cambria" w:hAnsi="Cambria"/>
          <w:szCs w:val="24"/>
        </w:rPr>
        <w:t xml:space="preserve"> will prove to be the key to understanding KCB’s account of subjectivity, objectivity and, most importantly, freedom.</w:t>
      </w:r>
      <w:r>
        <w:rPr>
          <w:rFonts w:ascii="Cambria" w:hAnsi="Cambria"/>
          <w:szCs w:val="24"/>
        </w:rPr>
        <w:t xml:space="preserve">  </w:t>
      </w:r>
    </w:p>
    <w:p w14:paraId="245BAE69" w14:textId="339949E2" w:rsidR="00710212" w:rsidRPr="00710212" w:rsidRDefault="004C24DD" w:rsidP="00710212">
      <w:pPr>
        <w:spacing w:line="360" w:lineRule="auto"/>
        <w:rPr>
          <w:rFonts w:ascii="Cambria" w:hAnsi="Cambria"/>
          <w:b/>
          <w:szCs w:val="24"/>
        </w:rPr>
      </w:pPr>
      <w:r>
        <w:rPr>
          <w:rFonts w:ascii="Cambria" w:hAnsi="Cambria"/>
          <w:b/>
          <w:szCs w:val="24"/>
        </w:rPr>
        <w:t xml:space="preserve">2.1 </w:t>
      </w:r>
      <w:r w:rsidR="00710212" w:rsidRPr="00710212">
        <w:rPr>
          <w:rFonts w:ascii="Cambria" w:hAnsi="Cambria"/>
          <w:b/>
          <w:szCs w:val="24"/>
        </w:rPr>
        <w:t>The Real and the True</w:t>
      </w:r>
    </w:p>
    <w:p w14:paraId="6C3EC16B" w14:textId="511BA142" w:rsidR="00710212" w:rsidRPr="00710212" w:rsidRDefault="00710212" w:rsidP="002E333D">
      <w:pPr>
        <w:spacing w:after="180" w:line="360" w:lineRule="auto"/>
        <w:rPr>
          <w:rFonts w:ascii="Cambria" w:hAnsi="Cambria"/>
          <w:iCs/>
          <w:szCs w:val="24"/>
          <w:lang w:val="en-US"/>
        </w:rPr>
      </w:pPr>
      <w:r w:rsidRPr="009A0C3A">
        <w:rPr>
          <w:rFonts w:ascii="Cambria" w:hAnsi="Cambria"/>
          <w:i/>
          <w:iCs/>
          <w:szCs w:val="24"/>
          <w:lang w:val="en-US"/>
        </w:rPr>
        <w:t>Reality</w:t>
      </w:r>
      <w:r w:rsidR="004C24DD">
        <w:rPr>
          <w:rFonts w:ascii="Cambria" w:hAnsi="Cambria"/>
          <w:iCs/>
          <w:szCs w:val="24"/>
          <w:lang w:val="en-US"/>
        </w:rPr>
        <w:t>, as KCB understands it,</w:t>
      </w:r>
      <w:r w:rsidRPr="00710212">
        <w:rPr>
          <w:rFonts w:ascii="Cambria" w:hAnsi="Cambria"/>
          <w:iCs/>
          <w:szCs w:val="24"/>
          <w:lang w:val="en-US"/>
        </w:rPr>
        <w:t xml:space="preserve"> is conceptually linked to </w:t>
      </w:r>
      <w:r w:rsidRPr="004C24DD">
        <w:rPr>
          <w:rFonts w:ascii="Cambria" w:hAnsi="Cambria"/>
          <w:i/>
          <w:iCs/>
          <w:szCs w:val="24"/>
          <w:lang w:val="en-US"/>
        </w:rPr>
        <w:t>givenness</w:t>
      </w:r>
      <w:r w:rsidRPr="00710212">
        <w:rPr>
          <w:rFonts w:ascii="Cambria" w:hAnsi="Cambria"/>
          <w:iCs/>
          <w:szCs w:val="24"/>
          <w:lang w:val="en-US"/>
        </w:rPr>
        <w:t>.  This reality may be given either objectively or subjectively. To be given objectively is for it to appear to consciousness as distinct from the mind perceiving it. To be given subjectively is for it to be given as a state of consciousness. This distinction is crosscut by another, that between the determinate the indeterminate given</w:t>
      </w:r>
      <w:r w:rsidR="004C24DD">
        <w:rPr>
          <w:rFonts w:ascii="Cambria" w:hAnsi="Cambria"/>
          <w:iCs/>
          <w:szCs w:val="24"/>
          <w:lang w:val="en-US"/>
        </w:rPr>
        <w:t>:</w:t>
      </w:r>
      <w:r w:rsidRPr="00710212">
        <w:rPr>
          <w:rFonts w:ascii="Cambria" w:hAnsi="Cambria"/>
          <w:iCs/>
          <w:szCs w:val="24"/>
          <w:lang w:val="en-US"/>
        </w:rPr>
        <w:t xml:space="preserve"> between </w:t>
      </w:r>
      <w:r w:rsidR="009A0C3A">
        <w:rPr>
          <w:rFonts w:ascii="Cambria" w:hAnsi="Cambria"/>
          <w:iCs/>
          <w:szCs w:val="24"/>
          <w:lang w:val="en-US"/>
        </w:rPr>
        <w:t>the given</w:t>
      </w:r>
      <w:r w:rsidRPr="00710212">
        <w:rPr>
          <w:rFonts w:ascii="Cambria" w:hAnsi="Cambria"/>
          <w:iCs/>
          <w:szCs w:val="24"/>
          <w:lang w:val="en-US"/>
        </w:rPr>
        <w:t xml:space="preserve"> the characteristics of which </w:t>
      </w:r>
      <w:r w:rsidRPr="009A0C3A">
        <w:rPr>
          <w:rFonts w:ascii="Cambria" w:hAnsi="Cambria"/>
          <w:i/>
          <w:iCs/>
          <w:szCs w:val="24"/>
          <w:lang w:val="en-US"/>
        </w:rPr>
        <w:t>are</w:t>
      </w:r>
      <w:r w:rsidRPr="00710212">
        <w:rPr>
          <w:rFonts w:ascii="Cambria" w:hAnsi="Cambria"/>
          <w:iCs/>
          <w:szCs w:val="24"/>
          <w:lang w:val="en-US"/>
        </w:rPr>
        <w:t xml:space="preserve"> </w:t>
      </w:r>
      <w:r w:rsidRPr="009A0C3A">
        <w:rPr>
          <w:rFonts w:ascii="Cambria" w:hAnsi="Cambria"/>
          <w:i/>
          <w:iCs/>
          <w:szCs w:val="24"/>
          <w:lang w:val="en-US"/>
        </w:rPr>
        <w:t>ascertained</w:t>
      </w:r>
      <w:r w:rsidRPr="00710212">
        <w:rPr>
          <w:rFonts w:ascii="Cambria" w:hAnsi="Cambria"/>
          <w:iCs/>
          <w:szCs w:val="24"/>
          <w:lang w:val="en-US"/>
        </w:rPr>
        <w:t xml:space="preserve"> in awareness, and that which is </w:t>
      </w:r>
      <w:r w:rsidRPr="009A0C3A">
        <w:rPr>
          <w:rFonts w:ascii="Cambria" w:hAnsi="Cambria"/>
          <w:i/>
          <w:iCs/>
          <w:szCs w:val="24"/>
          <w:lang w:val="en-US"/>
        </w:rPr>
        <w:t>not so clearly ascertained</w:t>
      </w:r>
      <w:r w:rsidRPr="00710212">
        <w:rPr>
          <w:rFonts w:ascii="Cambria" w:hAnsi="Cambria"/>
          <w:iCs/>
          <w:szCs w:val="24"/>
          <w:lang w:val="en-US"/>
        </w:rPr>
        <w:t xml:space="preserve">.  The </w:t>
      </w:r>
      <w:r w:rsidRPr="009A0C3A">
        <w:rPr>
          <w:rFonts w:ascii="Cambria" w:hAnsi="Cambria"/>
          <w:i/>
          <w:iCs/>
          <w:szCs w:val="24"/>
          <w:lang w:val="en-US"/>
        </w:rPr>
        <w:t>given</w:t>
      </w:r>
      <w:r w:rsidRPr="00710212">
        <w:rPr>
          <w:rFonts w:ascii="Cambria" w:hAnsi="Cambria"/>
          <w:iCs/>
          <w:szCs w:val="24"/>
          <w:lang w:val="en-US"/>
        </w:rPr>
        <w:t xml:space="preserve"> thus has wide scope, and anything that is given in any of these ways to a </w:t>
      </w:r>
      <w:proofErr w:type="gramStart"/>
      <w:r w:rsidRPr="00710212">
        <w:rPr>
          <w:rFonts w:ascii="Cambria" w:hAnsi="Cambria"/>
          <w:iCs/>
          <w:szCs w:val="24"/>
          <w:lang w:val="en-US"/>
        </w:rPr>
        <w:t>subject falls</w:t>
      </w:r>
      <w:proofErr w:type="gramEnd"/>
      <w:r w:rsidRPr="00710212">
        <w:rPr>
          <w:rFonts w:ascii="Cambria" w:hAnsi="Cambria"/>
          <w:iCs/>
          <w:szCs w:val="24"/>
          <w:lang w:val="en-US"/>
        </w:rPr>
        <w:t xml:space="preserve"> under the umbrella of the Real. To be Real is thus to be present to consciousness as an object of awareness.</w:t>
      </w:r>
    </w:p>
    <w:p w14:paraId="0FF76F3A" w14:textId="092491E8" w:rsidR="00710212" w:rsidRPr="00710212" w:rsidRDefault="004C24DD"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KCB </w:t>
      </w:r>
      <w:r>
        <w:rPr>
          <w:rFonts w:ascii="Cambria" w:hAnsi="Cambria"/>
          <w:iCs/>
          <w:szCs w:val="24"/>
          <w:lang w:val="en-US"/>
        </w:rPr>
        <w:t>uses the</w:t>
      </w:r>
      <w:r w:rsidR="00710212" w:rsidRPr="00710212">
        <w:rPr>
          <w:rFonts w:ascii="Cambria" w:hAnsi="Cambria"/>
          <w:iCs/>
          <w:szCs w:val="24"/>
          <w:lang w:val="en-US"/>
        </w:rPr>
        <w:t xml:space="preserve"> term </w:t>
      </w:r>
      <w:r w:rsidR="00710212" w:rsidRPr="004C24DD">
        <w:rPr>
          <w:rFonts w:ascii="Cambria" w:hAnsi="Cambria"/>
          <w:i/>
          <w:iCs/>
          <w:szCs w:val="24"/>
          <w:lang w:val="en-US"/>
        </w:rPr>
        <w:t>given</w:t>
      </w:r>
      <w:r>
        <w:rPr>
          <w:rFonts w:ascii="Cambria" w:hAnsi="Cambria"/>
          <w:iCs/>
          <w:szCs w:val="24"/>
          <w:lang w:val="en-US"/>
        </w:rPr>
        <w:t>—</w:t>
      </w:r>
      <w:r w:rsidR="00710212" w:rsidRPr="00710212">
        <w:rPr>
          <w:rFonts w:ascii="Cambria" w:hAnsi="Cambria"/>
          <w:iCs/>
          <w:szCs w:val="24"/>
          <w:lang w:val="en-US"/>
        </w:rPr>
        <w:t>always a philosophical term of art</w:t>
      </w:r>
      <w:r>
        <w:rPr>
          <w:rFonts w:ascii="Cambria" w:hAnsi="Cambria"/>
          <w:iCs/>
          <w:szCs w:val="24"/>
          <w:lang w:val="en-US"/>
        </w:rPr>
        <w:t>—</w:t>
      </w:r>
      <w:r w:rsidR="00710212" w:rsidRPr="00710212">
        <w:rPr>
          <w:rFonts w:ascii="Cambria" w:hAnsi="Cambria"/>
          <w:iCs/>
          <w:szCs w:val="24"/>
          <w:lang w:val="en-US"/>
        </w:rPr>
        <w:t xml:space="preserve">in an idiosyncratic way.  It is not, for instance, that about which there can be no error. Instead, as he is using the term, </w:t>
      </w:r>
      <w:r>
        <w:rPr>
          <w:rFonts w:ascii="Cambria" w:hAnsi="Cambria"/>
          <w:iCs/>
          <w:szCs w:val="24"/>
          <w:lang w:val="en-US"/>
        </w:rPr>
        <w:t>to be</w:t>
      </w:r>
      <w:r w:rsidR="00710212" w:rsidRPr="00710212">
        <w:rPr>
          <w:rFonts w:ascii="Cambria" w:hAnsi="Cambria"/>
          <w:iCs/>
          <w:szCs w:val="24"/>
          <w:lang w:val="en-US"/>
        </w:rPr>
        <w:t xml:space="preserve"> given is</w:t>
      </w:r>
      <w:r>
        <w:rPr>
          <w:rFonts w:ascii="Cambria" w:hAnsi="Cambria"/>
          <w:iCs/>
          <w:szCs w:val="24"/>
          <w:lang w:val="en-US"/>
        </w:rPr>
        <w:t xml:space="preserve"> to be</w:t>
      </w:r>
      <w:r w:rsidR="00710212" w:rsidRPr="00710212">
        <w:rPr>
          <w:rFonts w:ascii="Cambria" w:hAnsi="Cambria"/>
          <w:iCs/>
          <w:szCs w:val="24"/>
          <w:lang w:val="en-US"/>
        </w:rPr>
        <w:t xml:space="preserve"> something about which we might be in error.  That is, </w:t>
      </w:r>
      <w:r>
        <w:rPr>
          <w:rFonts w:ascii="Cambria" w:hAnsi="Cambria"/>
          <w:iCs/>
          <w:szCs w:val="24"/>
          <w:lang w:val="en-US"/>
        </w:rPr>
        <w:t>anything given in one experience</w:t>
      </w:r>
      <w:r w:rsidR="00710212" w:rsidRPr="00710212">
        <w:rPr>
          <w:rFonts w:ascii="Cambria" w:hAnsi="Cambria"/>
          <w:iCs/>
          <w:szCs w:val="24"/>
          <w:lang w:val="en-US"/>
        </w:rPr>
        <w:t xml:space="preserve"> might turn out to be given differently in a subsequent experience that corrects the first.    To know the </w:t>
      </w:r>
      <w:r w:rsidR="009A0C3A">
        <w:rPr>
          <w:rFonts w:ascii="Cambria" w:hAnsi="Cambria"/>
          <w:iCs/>
          <w:szCs w:val="24"/>
          <w:lang w:val="en-US"/>
        </w:rPr>
        <w:t>R</w:t>
      </w:r>
      <w:r w:rsidR="00710212" w:rsidRPr="00710212">
        <w:rPr>
          <w:rFonts w:ascii="Cambria" w:hAnsi="Cambria"/>
          <w:iCs/>
          <w:szCs w:val="24"/>
          <w:lang w:val="en-US"/>
        </w:rPr>
        <w:t xml:space="preserve">eal is always to distinguish it from that which is unreal. The possibility of such knowledge therefore depends on the correctability of what is given to an experiencing subject. </w:t>
      </w:r>
    </w:p>
    <w:p w14:paraId="28DB064C" w14:textId="39447220" w:rsidR="00710212" w:rsidRPr="00710212" w:rsidRDefault="002430A0" w:rsidP="002430A0">
      <w:pPr>
        <w:spacing w:after="180" w:line="360" w:lineRule="auto"/>
        <w:ind w:firstLine="720"/>
        <w:rPr>
          <w:rFonts w:ascii="Cambria" w:hAnsi="Cambria"/>
          <w:iCs/>
          <w:szCs w:val="24"/>
          <w:lang w:val="en-US"/>
        </w:rPr>
      </w:pPr>
      <w:r w:rsidRPr="00710212">
        <w:rPr>
          <w:rFonts w:ascii="Cambria" w:hAnsi="Cambria"/>
          <w:iCs/>
          <w:szCs w:val="24"/>
          <w:lang w:val="en-US"/>
        </w:rPr>
        <w:t xml:space="preserve">Truth, in contrast, </w:t>
      </w:r>
      <w:r>
        <w:rPr>
          <w:rFonts w:ascii="Cambria" w:hAnsi="Cambria"/>
          <w:iCs/>
          <w:szCs w:val="24"/>
          <w:lang w:val="en-US"/>
        </w:rPr>
        <w:t xml:space="preserve">as KCB uses the term, </w:t>
      </w:r>
      <w:r w:rsidRPr="00710212">
        <w:rPr>
          <w:rFonts w:ascii="Cambria" w:hAnsi="Cambria"/>
          <w:iCs/>
          <w:szCs w:val="24"/>
          <w:lang w:val="en-US"/>
        </w:rPr>
        <w:t>is utterly “ungiven” (</w:t>
      </w:r>
      <w:r>
        <w:rPr>
          <w:rFonts w:ascii="Cambria" w:hAnsi="Cambria"/>
          <w:iCs/>
          <w:szCs w:val="24"/>
          <w:lang w:val="en-US"/>
        </w:rPr>
        <w:t>¶</w:t>
      </w:r>
      <w:r w:rsidRPr="00710212">
        <w:rPr>
          <w:rFonts w:ascii="Cambria" w:hAnsi="Cambria"/>
          <w:iCs/>
          <w:szCs w:val="24"/>
          <w:lang w:val="en-US"/>
        </w:rPr>
        <w:t xml:space="preserve">2).  </w:t>
      </w:r>
      <w:r>
        <w:rPr>
          <w:rFonts w:ascii="Cambria" w:hAnsi="Cambria"/>
          <w:iCs/>
          <w:szCs w:val="24"/>
          <w:lang w:val="en-US"/>
        </w:rPr>
        <w:t>While</w:t>
      </w:r>
      <w:r w:rsidRPr="00710212">
        <w:rPr>
          <w:rFonts w:ascii="Cambria" w:hAnsi="Cambria"/>
          <w:iCs/>
          <w:szCs w:val="24"/>
          <w:lang w:val="en-US"/>
        </w:rPr>
        <w:t xml:space="preserve"> knowledge of the Real is an experiential triumph (felt as achieved, as having been reached, in virtue of </w:t>
      </w:r>
      <w:r w:rsidRPr="00710212">
        <w:rPr>
          <w:rFonts w:ascii="Cambria" w:hAnsi="Cambria"/>
          <w:iCs/>
          <w:szCs w:val="24"/>
          <w:lang w:val="en-US"/>
        </w:rPr>
        <w:lastRenderedPageBreak/>
        <w:t>being corrected), the True</w:t>
      </w:r>
      <w:r>
        <w:rPr>
          <w:rFonts w:ascii="Cambria" w:hAnsi="Cambria"/>
          <w:iCs/>
          <w:szCs w:val="24"/>
          <w:lang w:val="en-US"/>
        </w:rPr>
        <w:t>, on KCB’s understanding,</w:t>
      </w:r>
      <w:r w:rsidRPr="00710212">
        <w:rPr>
          <w:rFonts w:ascii="Cambria" w:hAnsi="Cambria"/>
          <w:iCs/>
          <w:szCs w:val="24"/>
          <w:lang w:val="en-US"/>
        </w:rPr>
        <w:t xml:space="preserve"> is </w:t>
      </w:r>
      <w:r>
        <w:rPr>
          <w:rFonts w:ascii="Cambria" w:hAnsi="Cambria"/>
          <w:iCs/>
          <w:szCs w:val="24"/>
          <w:lang w:val="en-US"/>
        </w:rPr>
        <w:t>“</w:t>
      </w:r>
      <w:r w:rsidRPr="00710212">
        <w:rPr>
          <w:rFonts w:ascii="Cambria" w:hAnsi="Cambria"/>
          <w:iCs/>
          <w:szCs w:val="24"/>
          <w:lang w:val="en-US"/>
        </w:rPr>
        <w:t>intuited</w:t>
      </w:r>
      <w:r>
        <w:rPr>
          <w:rFonts w:ascii="Cambria" w:hAnsi="Cambria"/>
          <w:iCs/>
          <w:szCs w:val="24"/>
          <w:lang w:val="en-US"/>
        </w:rPr>
        <w:t>”</w:t>
      </w:r>
      <w:r w:rsidRPr="00710212">
        <w:rPr>
          <w:rFonts w:ascii="Cambria" w:hAnsi="Cambria"/>
          <w:iCs/>
          <w:szCs w:val="24"/>
          <w:lang w:val="en-US"/>
        </w:rPr>
        <w:t xml:space="preserve"> as having been eternally there, rather than something to have been newly gained via correction. (</w:t>
      </w:r>
      <w:r>
        <w:rPr>
          <w:rFonts w:ascii="Cambria" w:hAnsi="Cambria"/>
          <w:iCs/>
          <w:szCs w:val="24"/>
          <w:lang w:val="en-US"/>
        </w:rPr>
        <w:t>¶</w:t>
      </w:r>
      <w:r w:rsidRPr="00710212">
        <w:rPr>
          <w:rFonts w:ascii="Cambria" w:hAnsi="Cambria"/>
          <w:iCs/>
          <w:szCs w:val="24"/>
          <w:lang w:val="en-US"/>
        </w:rPr>
        <w:t>12)</w:t>
      </w:r>
      <w:r>
        <w:rPr>
          <w:rFonts w:ascii="Cambria" w:hAnsi="Cambria"/>
          <w:iCs/>
          <w:szCs w:val="24"/>
          <w:lang w:val="en-US"/>
        </w:rPr>
        <w:t xml:space="preserve"> </w:t>
      </w:r>
      <w:r w:rsidRPr="00710212">
        <w:rPr>
          <w:rFonts w:ascii="Cambria" w:hAnsi="Cambria"/>
          <w:iCs/>
          <w:szCs w:val="24"/>
          <w:lang w:val="en-US"/>
        </w:rPr>
        <w:t xml:space="preserve">Truth isn’t conceptually dependent on correction, or the active separation of the true from the </w:t>
      </w:r>
      <w:r>
        <w:rPr>
          <w:rFonts w:ascii="Cambria" w:hAnsi="Cambria"/>
          <w:iCs/>
          <w:szCs w:val="24"/>
          <w:lang w:val="en-US"/>
        </w:rPr>
        <w:t>f</w:t>
      </w:r>
      <w:r w:rsidRPr="00710212">
        <w:rPr>
          <w:rFonts w:ascii="Cambria" w:hAnsi="Cambria"/>
          <w:iCs/>
          <w:szCs w:val="24"/>
          <w:lang w:val="en-US"/>
        </w:rPr>
        <w:t>alse</w:t>
      </w:r>
      <w:r>
        <w:rPr>
          <w:rFonts w:ascii="Cambria" w:hAnsi="Cambria"/>
          <w:iCs/>
          <w:szCs w:val="24"/>
          <w:lang w:val="en-US"/>
        </w:rPr>
        <w:t xml:space="preserve">. </w:t>
      </w:r>
      <w:r w:rsidRPr="00710212">
        <w:rPr>
          <w:rFonts w:ascii="Cambria" w:hAnsi="Cambria"/>
          <w:iCs/>
          <w:szCs w:val="24"/>
          <w:lang w:val="en-US"/>
        </w:rPr>
        <w:t xml:space="preserve">The distinction between the </w:t>
      </w:r>
      <w:r w:rsidR="009A0C3A">
        <w:rPr>
          <w:rFonts w:ascii="Cambria" w:hAnsi="Cambria"/>
          <w:iCs/>
          <w:szCs w:val="24"/>
          <w:lang w:val="en-US"/>
        </w:rPr>
        <w:t>R</w:t>
      </w:r>
      <w:r w:rsidRPr="00710212">
        <w:rPr>
          <w:rFonts w:ascii="Cambria" w:hAnsi="Cambria"/>
          <w:iCs/>
          <w:szCs w:val="24"/>
          <w:lang w:val="en-US"/>
        </w:rPr>
        <w:t xml:space="preserve">eal and the </w:t>
      </w:r>
      <w:r w:rsidR="009A0C3A">
        <w:rPr>
          <w:rFonts w:ascii="Cambria" w:hAnsi="Cambria"/>
          <w:iCs/>
          <w:szCs w:val="24"/>
          <w:lang w:val="en-US"/>
        </w:rPr>
        <w:t>T</w:t>
      </w:r>
      <w:r w:rsidRPr="00710212">
        <w:rPr>
          <w:rFonts w:ascii="Cambria" w:hAnsi="Cambria"/>
          <w:iCs/>
          <w:szCs w:val="24"/>
          <w:lang w:val="en-US"/>
        </w:rPr>
        <w:t xml:space="preserve">rue is </w:t>
      </w:r>
      <w:r>
        <w:rPr>
          <w:rFonts w:ascii="Cambria" w:hAnsi="Cambria"/>
          <w:iCs/>
          <w:szCs w:val="24"/>
          <w:lang w:val="en-US"/>
        </w:rPr>
        <w:t xml:space="preserve">therefore </w:t>
      </w:r>
      <w:r w:rsidRPr="00710212">
        <w:rPr>
          <w:rFonts w:ascii="Cambria" w:hAnsi="Cambria"/>
          <w:iCs/>
          <w:szCs w:val="24"/>
          <w:lang w:val="en-US"/>
        </w:rPr>
        <w:t xml:space="preserve">epistemological rather than metaphysical: reality is experienced as given, whether this be subjectively, objectively, determinately, </w:t>
      </w:r>
      <w:r>
        <w:rPr>
          <w:rFonts w:ascii="Cambria" w:hAnsi="Cambria"/>
          <w:iCs/>
          <w:szCs w:val="24"/>
          <w:lang w:val="en-US"/>
        </w:rPr>
        <w:t xml:space="preserve">or </w:t>
      </w:r>
      <w:r w:rsidRPr="00710212">
        <w:rPr>
          <w:rFonts w:ascii="Cambria" w:hAnsi="Cambria"/>
          <w:iCs/>
          <w:szCs w:val="24"/>
          <w:lang w:val="en-US"/>
        </w:rPr>
        <w:t>indeterminately.</w:t>
      </w:r>
      <w:r>
        <w:rPr>
          <w:rFonts w:ascii="Cambria" w:hAnsi="Cambria"/>
          <w:iCs/>
          <w:szCs w:val="24"/>
          <w:lang w:val="en-US"/>
        </w:rPr>
        <w:t xml:space="preserve"> The </w:t>
      </w:r>
      <w:r w:rsidR="009A0C3A">
        <w:rPr>
          <w:rFonts w:ascii="Cambria" w:hAnsi="Cambria"/>
          <w:iCs/>
          <w:szCs w:val="24"/>
          <w:lang w:val="en-US"/>
        </w:rPr>
        <w:t>T</w:t>
      </w:r>
      <w:r>
        <w:rPr>
          <w:rFonts w:ascii="Cambria" w:hAnsi="Cambria"/>
          <w:iCs/>
          <w:szCs w:val="24"/>
          <w:lang w:val="en-US"/>
        </w:rPr>
        <w:t xml:space="preserve">rue is what is eternally present, whether or not it is given to consciousness.  </w:t>
      </w:r>
      <w:r w:rsidR="00710212" w:rsidRPr="00710212">
        <w:rPr>
          <w:rFonts w:ascii="Cambria" w:hAnsi="Cambria"/>
          <w:iCs/>
          <w:szCs w:val="24"/>
          <w:lang w:val="en-US"/>
        </w:rPr>
        <w:t xml:space="preserve">We will return to the distinction between the </w:t>
      </w:r>
      <w:r w:rsidR="009A0C3A">
        <w:rPr>
          <w:rFonts w:ascii="Cambria" w:hAnsi="Cambria"/>
          <w:iCs/>
          <w:szCs w:val="24"/>
          <w:lang w:val="en-US"/>
        </w:rPr>
        <w:t>R</w:t>
      </w:r>
      <w:r w:rsidR="00710212" w:rsidRPr="00710212">
        <w:rPr>
          <w:rFonts w:ascii="Cambria" w:hAnsi="Cambria"/>
          <w:iCs/>
          <w:szCs w:val="24"/>
          <w:lang w:val="en-US"/>
        </w:rPr>
        <w:t xml:space="preserve">eal and the </w:t>
      </w:r>
      <w:r w:rsidR="009A0C3A">
        <w:rPr>
          <w:rFonts w:ascii="Cambria" w:hAnsi="Cambria"/>
          <w:iCs/>
          <w:szCs w:val="24"/>
          <w:lang w:val="en-US"/>
        </w:rPr>
        <w:t>T</w:t>
      </w:r>
      <w:r w:rsidR="00710212" w:rsidRPr="00710212">
        <w:rPr>
          <w:rFonts w:ascii="Cambria" w:hAnsi="Cambria"/>
          <w:iCs/>
          <w:szCs w:val="24"/>
          <w:lang w:val="en-US"/>
        </w:rPr>
        <w:t>rue at the end of the essay.</w:t>
      </w:r>
    </w:p>
    <w:p w14:paraId="49D0B572" w14:textId="56A32227"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We will not assess the plausibility of this distinction between the Real and the True. Rather, we note its significance for the doctrine of </w:t>
      </w:r>
      <w:r w:rsidR="00114C9A" w:rsidRPr="00114C9A">
        <w:rPr>
          <w:rFonts w:ascii="Cambria" w:hAnsi="Cambria"/>
          <w:i/>
          <w:iCs/>
          <w:szCs w:val="24"/>
          <w:lang w:val="en-US"/>
        </w:rPr>
        <w:t>māyā</w:t>
      </w:r>
      <w:r w:rsidRPr="00710212">
        <w:rPr>
          <w:rFonts w:ascii="Cambria" w:hAnsi="Cambria"/>
          <w:iCs/>
          <w:szCs w:val="24"/>
          <w:lang w:val="en-US"/>
        </w:rPr>
        <w:t xml:space="preserve"> in particular. According to KCB, the </w:t>
      </w:r>
      <w:r w:rsidR="009A0C3A">
        <w:rPr>
          <w:rFonts w:ascii="Cambria" w:hAnsi="Cambria"/>
          <w:iCs/>
          <w:szCs w:val="24"/>
          <w:lang w:val="en-US"/>
        </w:rPr>
        <w:t>R</w:t>
      </w:r>
      <w:r w:rsidRPr="00710212">
        <w:rPr>
          <w:rFonts w:ascii="Cambria" w:hAnsi="Cambria"/>
          <w:iCs/>
          <w:szCs w:val="24"/>
          <w:lang w:val="en-US"/>
        </w:rPr>
        <w:t xml:space="preserve">eal, not the </w:t>
      </w:r>
      <w:r w:rsidR="009A0C3A">
        <w:rPr>
          <w:rFonts w:ascii="Cambria" w:hAnsi="Cambria"/>
          <w:iCs/>
          <w:szCs w:val="24"/>
          <w:lang w:val="en-US"/>
        </w:rPr>
        <w:t>T</w:t>
      </w:r>
      <w:r w:rsidRPr="00710212">
        <w:rPr>
          <w:rFonts w:ascii="Cambria" w:hAnsi="Cambria"/>
          <w:iCs/>
          <w:szCs w:val="24"/>
          <w:lang w:val="en-US"/>
        </w:rPr>
        <w:t xml:space="preserve">rue, is the realm of </w:t>
      </w:r>
      <w:r w:rsidR="00114C9A" w:rsidRPr="00114C9A">
        <w:rPr>
          <w:rFonts w:ascii="Cambria" w:hAnsi="Cambria"/>
          <w:i/>
          <w:iCs/>
          <w:szCs w:val="24"/>
          <w:lang w:val="en-US"/>
        </w:rPr>
        <w:t>māyā</w:t>
      </w:r>
      <w:r w:rsidRPr="00710212">
        <w:rPr>
          <w:rFonts w:ascii="Cambria" w:hAnsi="Cambria"/>
          <w:iCs/>
          <w:szCs w:val="24"/>
          <w:lang w:val="en-US"/>
        </w:rPr>
        <w:t xml:space="preserve">; </w:t>
      </w:r>
      <w:r w:rsidR="00114C9A" w:rsidRPr="00114C9A">
        <w:rPr>
          <w:rFonts w:ascii="Cambria" w:hAnsi="Cambria"/>
          <w:i/>
          <w:iCs/>
          <w:szCs w:val="24"/>
          <w:lang w:val="en-US"/>
        </w:rPr>
        <w:t>māyā</w:t>
      </w:r>
      <w:r w:rsidRPr="00710212">
        <w:rPr>
          <w:rFonts w:ascii="Cambria" w:hAnsi="Cambria"/>
          <w:iCs/>
          <w:szCs w:val="24"/>
          <w:lang w:val="en-US"/>
        </w:rPr>
        <w:t xml:space="preserve"> is the yardstick that enables us to correct the Real; it is the means by which we reject the illusory. KCB plays on two aspects of the meaning of the term </w:t>
      </w:r>
      <w:r w:rsidR="00114C9A" w:rsidRPr="00114C9A">
        <w:rPr>
          <w:rFonts w:ascii="Cambria" w:hAnsi="Cambria"/>
          <w:i/>
          <w:iCs/>
          <w:szCs w:val="24"/>
          <w:lang w:val="en-US"/>
        </w:rPr>
        <w:t>māyā</w:t>
      </w:r>
      <w:r w:rsidRPr="00710212">
        <w:rPr>
          <w:rFonts w:ascii="Cambria" w:hAnsi="Cambria"/>
          <w:iCs/>
          <w:szCs w:val="24"/>
          <w:lang w:val="en-US"/>
        </w:rPr>
        <w:t xml:space="preserve">.  The most obvious is </w:t>
      </w:r>
      <w:r w:rsidRPr="002430A0">
        <w:rPr>
          <w:rFonts w:ascii="Cambria" w:hAnsi="Cambria"/>
          <w:i/>
          <w:iCs/>
          <w:szCs w:val="24"/>
          <w:lang w:val="en-US"/>
        </w:rPr>
        <w:t>illusion</w:t>
      </w:r>
      <w:r w:rsidRPr="00710212">
        <w:rPr>
          <w:rFonts w:ascii="Cambria" w:hAnsi="Cambria"/>
          <w:iCs/>
          <w:szCs w:val="24"/>
          <w:lang w:val="en-US"/>
        </w:rPr>
        <w:t xml:space="preserve">. But the term derives from the root </w:t>
      </w:r>
      <w:r w:rsidRPr="002430A0">
        <w:rPr>
          <w:rFonts w:ascii="Cambria" w:hAnsi="Cambria"/>
          <w:i/>
          <w:iCs/>
          <w:szCs w:val="24"/>
          <w:lang w:val="en-US"/>
        </w:rPr>
        <w:t>ma</w:t>
      </w:r>
      <w:r w:rsidRPr="00710212">
        <w:rPr>
          <w:rFonts w:ascii="Cambria" w:hAnsi="Cambria"/>
          <w:iCs/>
          <w:szCs w:val="24"/>
          <w:lang w:val="en-US"/>
        </w:rPr>
        <w:t xml:space="preserve">, meaning </w:t>
      </w:r>
      <w:r w:rsidRPr="002430A0">
        <w:rPr>
          <w:rFonts w:ascii="Cambria" w:hAnsi="Cambria"/>
          <w:i/>
          <w:iCs/>
          <w:szCs w:val="24"/>
          <w:lang w:val="en-US"/>
        </w:rPr>
        <w:t>to measure</w:t>
      </w:r>
      <w:r w:rsidR="002430A0">
        <w:rPr>
          <w:rFonts w:ascii="Cambria" w:hAnsi="Cambria"/>
          <w:iCs/>
          <w:szCs w:val="24"/>
          <w:lang w:val="en-US"/>
        </w:rPr>
        <w:t>. As we will see,</w:t>
      </w:r>
      <w:r w:rsidRPr="00710212">
        <w:rPr>
          <w:rFonts w:ascii="Cambria" w:hAnsi="Cambria"/>
          <w:iCs/>
          <w:szCs w:val="24"/>
          <w:lang w:val="en-US"/>
        </w:rPr>
        <w:t xml:space="preserve"> KCB combines these two readings when he takes </w:t>
      </w:r>
      <w:r w:rsidR="00114C9A" w:rsidRPr="00114C9A">
        <w:rPr>
          <w:rFonts w:ascii="Cambria" w:hAnsi="Cambria"/>
          <w:i/>
          <w:iCs/>
          <w:szCs w:val="24"/>
          <w:lang w:val="en-US"/>
        </w:rPr>
        <w:t>māyā</w:t>
      </w:r>
      <w:r w:rsidRPr="00710212">
        <w:rPr>
          <w:rFonts w:ascii="Cambria" w:hAnsi="Cambria"/>
          <w:iCs/>
          <w:szCs w:val="24"/>
          <w:lang w:val="en-US"/>
        </w:rPr>
        <w:t xml:space="preserve"> to be not only cosmic illusion, but also, perhaps surprisingly, to be a means by which we take the measure of </w:t>
      </w:r>
      <w:r w:rsidR="009A0C3A">
        <w:rPr>
          <w:rFonts w:ascii="Cambria" w:hAnsi="Cambria"/>
          <w:iCs/>
          <w:szCs w:val="24"/>
          <w:lang w:val="en-US"/>
        </w:rPr>
        <w:t>r</w:t>
      </w:r>
      <w:r w:rsidRPr="00710212">
        <w:rPr>
          <w:rFonts w:ascii="Cambria" w:hAnsi="Cambria"/>
          <w:iCs/>
          <w:szCs w:val="24"/>
          <w:lang w:val="en-US"/>
        </w:rPr>
        <w:t>eality.</w:t>
      </w:r>
    </w:p>
    <w:p w14:paraId="28000681" w14:textId="1465D46F" w:rsidR="00710212" w:rsidRPr="00710212" w:rsidRDefault="00710212" w:rsidP="004D5BE0">
      <w:pPr>
        <w:spacing w:after="180" w:line="360" w:lineRule="auto"/>
        <w:ind w:firstLine="720"/>
        <w:rPr>
          <w:rFonts w:ascii="Cambria" w:hAnsi="Cambria"/>
          <w:iCs/>
          <w:szCs w:val="24"/>
          <w:lang w:val="en-US"/>
        </w:rPr>
      </w:pPr>
      <w:r w:rsidRPr="00710212">
        <w:rPr>
          <w:rFonts w:ascii="Cambria" w:hAnsi="Cambria"/>
          <w:iCs/>
          <w:szCs w:val="24"/>
          <w:lang w:val="en-US"/>
        </w:rPr>
        <w:t xml:space="preserve">How fine-tuned a measuring instrument is </w:t>
      </w:r>
      <w:r w:rsidR="00114C9A" w:rsidRPr="00114C9A">
        <w:rPr>
          <w:rFonts w:ascii="Cambria" w:hAnsi="Cambria"/>
          <w:i/>
          <w:iCs/>
          <w:szCs w:val="24"/>
          <w:lang w:val="en-US"/>
        </w:rPr>
        <w:t>māyā</w:t>
      </w:r>
      <w:r w:rsidRPr="00710212">
        <w:rPr>
          <w:rFonts w:ascii="Cambria" w:hAnsi="Cambria"/>
          <w:iCs/>
          <w:szCs w:val="24"/>
          <w:lang w:val="en-US"/>
        </w:rPr>
        <w:t xml:space="preserve">? What is its epistemic domain? That is, to what does it grant us epistemic access? In order to answer these questions, KCB begins with a careful consideration of the case of perceptual illusion. He explores the Advaita understanding of the pan-Indian example of the rope-snake illusion in order to explain how </w:t>
      </w:r>
      <w:r w:rsidR="00114C9A" w:rsidRPr="00114C9A">
        <w:rPr>
          <w:rFonts w:ascii="Cambria" w:hAnsi="Cambria"/>
          <w:i/>
          <w:iCs/>
          <w:szCs w:val="24"/>
          <w:lang w:val="en-US"/>
        </w:rPr>
        <w:t>māyā</w:t>
      </w:r>
      <w:r w:rsidRPr="00710212">
        <w:rPr>
          <w:rFonts w:ascii="Cambria" w:hAnsi="Cambria"/>
          <w:iCs/>
          <w:szCs w:val="24"/>
          <w:lang w:val="en-US"/>
        </w:rPr>
        <w:t xml:space="preserve"> works. The nature and mode of presentation of the given is central to his analysis of how </w:t>
      </w:r>
      <w:r w:rsidR="00114C9A" w:rsidRPr="00114C9A">
        <w:rPr>
          <w:rFonts w:ascii="Cambria" w:hAnsi="Cambria"/>
          <w:i/>
          <w:iCs/>
          <w:szCs w:val="24"/>
          <w:lang w:val="en-US"/>
        </w:rPr>
        <w:t>māyā</w:t>
      </w:r>
      <w:r w:rsidRPr="00710212">
        <w:rPr>
          <w:rFonts w:ascii="Cambria" w:hAnsi="Cambria"/>
          <w:iCs/>
          <w:szCs w:val="24"/>
          <w:lang w:val="en-US"/>
        </w:rPr>
        <w:t xml:space="preserve"> works as well as to his project of how it is that one might break free of the given, and eventually, from </w:t>
      </w:r>
      <w:r w:rsidR="00114C9A" w:rsidRPr="00114C9A">
        <w:rPr>
          <w:rFonts w:ascii="Cambria" w:hAnsi="Cambria"/>
          <w:i/>
          <w:iCs/>
          <w:szCs w:val="24"/>
          <w:lang w:val="en-US"/>
        </w:rPr>
        <w:t>māyā</w:t>
      </w:r>
      <w:r w:rsidRPr="00710212">
        <w:rPr>
          <w:rFonts w:ascii="Cambria" w:hAnsi="Cambria"/>
          <w:iCs/>
          <w:szCs w:val="24"/>
          <w:lang w:val="en-US"/>
        </w:rPr>
        <w:t xml:space="preserve"> itself. </w:t>
      </w:r>
      <w:r w:rsidR="002430A0">
        <w:rPr>
          <w:rFonts w:ascii="Cambria" w:hAnsi="Cambria"/>
          <w:iCs/>
          <w:szCs w:val="24"/>
          <w:lang w:val="en-US"/>
        </w:rPr>
        <w:t>And that analysis will turn out to be the foundation for KCB’s understanding of freedom both in the context of subjectivity and in a more soteriological sense.</w:t>
      </w:r>
    </w:p>
    <w:p w14:paraId="24065968" w14:textId="221B90B5"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KCB’s analysis of </w:t>
      </w:r>
      <w:r w:rsidR="00D50BB9">
        <w:rPr>
          <w:rFonts w:ascii="Cambria" w:hAnsi="Cambria"/>
          <w:iCs/>
          <w:szCs w:val="24"/>
          <w:lang w:val="en-US"/>
        </w:rPr>
        <w:t>the rope seen as a snake</w:t>
      </w:r>
      <w:r w:rsidRPr="00710212">
        <w:rPr>
          <w:rFonts w:ascii="Cambria" w:hAnsi="Cambria"/>
          <w:iCs/>
          <w:szCs w:val="24"/>
          <w:lang w:val="en-US"/>
        </w:rPr>
        <w:t xml:space="preserve"> reveals</w:t>
      </w:r>
      <w:r w:rsidR="00D50BB9">
        <w:rPr>
          <w:rFonts w:ascii="Cambria" w:hAnsi="Cambria"/>
          <w:iCs/>
          <w:szCs w:val="24"/>
          <w:lang w:val="en-US"/>
        </w:rPr>
        <w:t xml:space="preserve"> both</w:t>
      </w:r>
      <w:r w:rsidRPr="00710212">
        <w:rPr>
          <w:rFonts w:ascii="Cambria" w:hAnsi="Cambria"/>
          <w:iCs/>
          <w:szCs w:val="24"/>
          <w:lang w:val="en-US"/>
        </w:rPr>
        <w:t xml:space="preserve"> a series of stages of understanding and</w:t>
      </w:r>
      <w:r w:rsidR="00D50BB9">
        <w:rPr>
          <w:rFonts w:ascii="Cambria" w:hAnsi="Cambria"/>
          <w:iCs/>
          <w:szCs w:val="24"/>
          <w:lang w:val="en-US"/>
        </w:rPr>
        <w:t xml:space="preserve"> a series of</w:t>
      </w:r>
      <w:r w:rsidRPr="00710212">
        <w:rPr>
          <w:rFonts w:ascii="Cambria" w:hAnsi="Cambria"/>
          <w:iCs/>
          <w:szCs w:val="24"/>
          <w:lang w:val="en-US"/>
        </w:rPr>
        <w:t xml:space="preserve"> stages of </w:t>
      </w:r>
      <w:r w:rsidR="00114C9A" w:rsidRPr="00114C9A">
        <w:rPr>
          <w:rFonts w:ascii="Cambria" w:hAnsi="Cambria"/>
          <w:i/>
          <w:iCs/>
          <w:szCs w:val="24"/>
          <w:lang w:val="en-US"/>
        </w:rPr>
        <w:t>māyā</w:t>
      </w:r>
      <w:r w:rsidRPr="00710212">
        <w:rPr>
          <w:rFonts w:ascii="Cambria" w:hAnsi="Cambria"/>
          <w:iCs/>
          <w:szCs w:val="24"/>
          <w:lang w:val="en-US"/>
        </w:rPr>
        <w:t xml:space="preserve"> itself. We will see that this nuanced understanding of the stages of </w:t>
      </w:r>
      <w:r w:rsidR="00114C9A" w:rsidRPr="00114C9A">
        <w:rPr>
          <w:rFonts w:ascii="Cambria" w:hAnsi="Cambria"/>
          <w:i/>
          <w:iCs/>
          <w:szCs w:val="24"/>
          <w:lang w:val="en-US"/>
        </w:rPr>
        <w:t>māyā</w:t>
      </w:r>
      <w:r w:rsidRPr="00710212">
        <w:rPr>
          <w:rFonts w:ascii="Cambria" w:hAnsi="Cambria"/>
          <w:iCs/>
          <w:szCs w:val="24"/>
          <w:lang w:val="en-US"/>
        </w:rPr>
        <w:t xml:space="preserve"> is simultaneously an understanding of the stages of freedom. KCB analyses the </w:t>
      </w:r>
      <w:r w:rsidR="009A0C3A">
        <w:rPr>
          <w:rFonts w:ascii="Cambria" w:hAnsi="Cambria"/>
          <w:iCs/>
          <w:szCs w:val="24"/>
          <w:lang w:val="en-US"/>
        </w:rPr>
        <w:t>process of coming to know</w:t>
      </w:r>
      <w:r w:rsidRPr="00710212">
        <w:rPr>
          <w:rFonts w:ascii="Cambria" w:hAnsi="Cambria"/>
          <w:iCs/>
          <w:szCs w:val="24"/>
          <w:lang w:val="en-US"/>
        </w:rPr>
        <w:t xml:space="preserve"> the snake as illusory as three stages </w:t>
      </w:r>
      <w:r w:rsidRPr="00710212">
        <w:rPr>
          <w:rFonts w:ascii="Cambria" w:hAnsi="Cambria"/>
          <w:iCs/>
          <w:szCs w:val="24"/>
          <w:lang w:val="en-US"/>
        </w:rPr>
        <w:lastRenderedPageBreak/>
        <w:t xml:space="preserve">in the activity of freeing ourselves from all vestiges of the snake’s </w:t>
      </w:r>
      <w:r w:rsidR="009A0C3A">
        <w:rPr>
          <w:rFonts w:ascii="Cambria" w:hAnsi="Cambria"/>
          <w:iCs/>
          <w:szCs w:val="24"/>
          <w:lang w:val="en-US"/>
        </w:rPr>
        <w:t>reality</w:t>
      </w:r>
      <w:r w:rsidRPr="00710212">
        <w:rPr>
          <w:rFonts w:ascii="Cambria" w:hAnsi="Cambria"/>
          <w:iCs/>
          <w:szCs w:val="24"/>
          <w:lang w:val="en-US"/>
        </w:rPr>
        <w:t>.  This freedom, once achieved, restores the perception of the rope as it was always present, all along. This in turn provides KCB the clue to the nature and operation of illusion as it presents itself at the cosmic level. We now turn to example itself.</w:t>
      </w:r>
    </w:p>
    <w:p w14:paraId="0B760704" w14:textId="370C706E"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There are, KCB argues, three stages involved in our mistaking a rope to be a snake. First, the snake is “presented and believed as real</w:t>
      </w:r>
      <w:r w:rsidR="009A0C3A" w:rsidRPr="00710212">
        <w:rPr>
          <w:rFonts w:ascii="Cambria" w:hAnsi="Cambria"/>
          <w:iCs/>
          <w:szCs w:val="24"/>
          <w:lang w:val="en-US"/>
        </w:rPr>
        <w:t>.</w:t>
      </w:r>
      <w:r w:rsidRPr="00710212">
        <w:rPr>
          <w:rFonts w:ascii="Cambria" w:hAnsi="Cambria"/>
          <w:iCs/>
          <w:szCs w:val="24"/>
          <w:lang w:val="en-US"/>
        </w:rPr>
        <w:t>” (</w:t>
      </w:r>
      <w:r w:rsidR="00D50BB9">
        <w:rPr>
          <w:rFonts w:ascii="Cambria" w:hAnsi="Cambria"/>
          <w:iCs/>
          <w:szCs w:val="24"/>
          <w:lang w:val="en-US"/>
        </w:rPr>
        <w:t>¶</w:t>
      </w:r>
      <w:r w:rsidRPr="00710212">
        <w:rPr>
          <w:rFonts w:ascii="Cambria" w:hAnsi="Cambria"/>
          <w:iCs/>
          <w:szCs w:val="24"/>
          <w:lang w:val="en-US"/>
        </w:rPr>
        <w:t>4) That is, in the first moment, we take the rope in fact to be a snake.  When KCB uses the word “believed,” he is almost always using</w:t>
      </w:r>
      <w:r w:rsidR="00D50BB9">
        <w:rPr>
          <w:rFonts w:ascii="Cambria" w:hAnsi="Cambria"/>
          <w:iCs/>
          <w:szCs w:val="24"/>
          <w:lang w:val="en-US"/>
        </w:rPr>
        <w:t xml:space="preserve"> it</w:t>
      </w:r>
      <w:r w:rsidRPr="00710212">
        <w:rPr>
          <w:rFonts w:ascii="Cambria" w:hAnsi="Cambria"/>
          <w:iCs/>
          <w:szCs w:val="24"/>
          <w:lang w:val="en-US"/>
        </w:rPr>
        <w:t xml:space="preserve"> in the sense of </w:t>
      </w:r>
      <w:r w:rsidRPr="00D50BB9">
        <w:rPr>
          <w:rFonts w:ascii="Cambria" w:hAnsi="Cambria"/>
          <w:i/>
          <w:iCs/>
          <w:szCs w:val="24"/>
          <w:lang w:val="en-US"/>
        </w:rPr>
        <w:t>believed in</w:t>
      </w:r>
      <w:r w:rsidRPr="00710212">
        <w:rPr>
          <w:rFonts w:ascii="Cambria" w:hAnsi="Cambria"/>
          <w:iCs/>
          <w:szCs w:val="24"/>
          <w:lang w:val="en-US"/>
        </w:rPr>
        <w:t>. When we first see the rope, we believe in the existence of a snake there, even if we do not consciously entertain the thought, “Lo, a snake!” Most importantly, we do not believe in a rope at all at this stage, and so do not say, “that rope is a snake.”</w:t>
      </w:r>
    </w:p>
    <w:p w14:paraId="45AD656A" w14:textId="1C591FB4"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In the second stage, the belief is “corrected by the perception of the rope as rope.” (</w:t>
      </w:r>
      <w:r w:rsidR="00D50BB9">
        <w:rPr>
          <w:rFonts w:ascii="Cambria" w:hAnsi="Cambria"/>
          <w:iCs/>
          <w:szCs w:val="24"/>
          <w:lang w:val="en-US"/>
        </w:rPr>
        <w:t>¶</w:t>
      </w:r>
      <w:r w:rsidRPr="00710212">
        <w:rPr>
          <w:rFonts w:ascii="Cambria" w:hAnsi="Cambria"/>
          <w:iCs/>
          <w:szCs w:val="24"/>
          <w:lang w:val="en-US"/>
        </w:rPr>
        <w:t>4) In this second stage, then, the snake continues to be present even as the rope is “affirmed or judged to be real</w:t>
      </w:r>
      <w:r w:rsidR="00D50BB9">
        <w:rPr>
          <w:rFonts w:ascii="Cambria" w:hAnsi="Cambria"/>
          <w:iCs/>
          <w:szCs w:val="24"/>
          <w:lang w:val="en-US"/>
        </w:rPr>
        <w:t>.</w:t>
      </w:r>
      <w:r w:rsidRPr="00710212">
        <w:rPr>
          <w:rFonts w:ascii="Cambria" w:hAnsi="Cambria"/>
          <w:iCs/>
          <w:szCs w:val="24"/>
          <w:lang w:val="en-US"/>
        </w:rPr>
        <w:t>”  While the snake is no longer present as something in which we believe, it is still present as an intentional</w:t>
      </w:r>
      <w:r w:rsidR="00D50BB9">
        <w:rPr>
          <w:rFonts w:ascii="Cambria" w:hAnsi="Cambria"/>
          <w:iCs/>
          <w:szCs w:val="24"/>
          <w:lang w:val="en-US"/>
        </w:rPr>
        <w:t>—</w:t>
      </w:r>
      <w:r w:rsidRPr="00710212">
        <w:rPr>
          <w:rFonts w:ascii="Cambria" w:hAnsi="Cambria"/>
          <w:iCs/>
          <w:szCs w:val="24"/>
          <w:lang w:val="en-US"/>
        </w:rPr>
        <w:t>albeit, non-existent</w:t>
      </w:r>
      <w:r w:rsidR="00D50BB9">
        <w:rPr>
          <w:rFonts w:ascii="Cambria" w:hAnsi="Cambria"/>
          <w:iCs/>
          <w:szCs w:val="24"/>
          <w:lang w:val="en-US"/>
        </w:rPr>
        <w:t>—</w:t>
      </w:r>
      <w:r w:rsidRPr="00710212">
        <w:rPr>
          <w:rFonts w:ascii="Cambria" w:hAnsi="Cambria"/>
          <w:iCs/>
          <w:szCs w:val="24"/>
          <w:lang w:val="en-US"/>
        </w:rPr>
        <w:t xml:space="preserve">object, the thing that we recognize that the rope is not. In this sense, KCB says, “The affirmation of the rope and the peculiar presentation of the snake presuppose each other.” </w:t>
      </w:r>
      <w:r w:rsidR="00D50BB9">
        <w:rPr>
          <w:rFonts w:ascii="Cambria" w:hAnsi="Cambria"/>
          <w:iCs/>
          <w:szCs w:val="24"/>
          <w:lang w:val="en-US"/>
        </w:rPr>
        <w:t>(</w:t>
      </w:r>
      <w:r w:rsidR="00D50BB9">
        <w:rPr>
          <w:rFonts w:ascii="Cambria" w:hAnsi="Cambria"/>
          <w:i/>
          <w:iCs/>
          <w:szCs w:val="24"/>
          <w:lang w:val="en-US"/>
        </w:rPr>
        <w:t>Ibid.</w:t>
      </w:r>
      <w:r w:rsidR="00D50BB9">
        <w:rPr>
          <w:rFonts w:ascii="Cambria" w:hAnsi="Cambria"/>
          <w:iCs/>
          <w:szCs w:val="24"/>
          <w:lang w:val="en-US"/>
        </w:rPr>
        <w:t xml:space="preserve">) </w:t>
      </w:r>
      <w:r w:rsidRPr="00710212">
        <w:rPr>
          <w:rFonts w:ascii="Cambria" w:hAnsi="Cambria"/>
          <w:iCs/>
          <w:szCs w:val="24"/>
          <w:lang w:val="en-US"/>
        </w:rPr>
        <w:t xml:space="preserve">This mutual presupposition reflects the fact that each occupies a different cognitive and affective space, with different grades of felt intensity. The snake is present as a nonexistent object in which we once believed; the rope as an existent object in which we now believe. In the shift from the first to the second stage, KCB writes, the snake is “degraded into an illusion in reference to the affirmation of the rope.” KCB </w:t>
      </w:r>
      <w:r w:rsidR="00D50BB9">
        <w:rPr>
          <w:rFonts w:ascii="Cambria" w:hAnsi="Cambria"/>
          <w:iCs/>
          <w:szCs w:val="24"/>
          <w:lang w:val="en-US"/>
        </w:rPr>
        <w:t>continues</w:t>
      </w:r>
      <w:r w:rsidRPr="00710212">
        <w:rPr>
          <w:rFonts w:ascii="Cambria" w:hAnsi="Cambria"/>
          <w:iCs/>
          <w:szCs w:val="24"/>
          <w:lang w:val="en-US"/>
        </w:rPr>
        <w:t>: the snake “persists as an objectively presented no-fact.” (</w:t>
      </w:r>
      <w:r w:rsidR="00D50BB9">
        <w:rPr>
          <w:rFonts w:ascii="Cambria" w:hAnsi="Cambria"/>
          <w:iCs/>
          <w:szCs w:val="24"/>
          <w:lang w:val="en-US"/>
        </w:rPr>
        <w:t>¶</w:t>
      </w:r>
      <w:r w:rsidRPr="00710212">
        <w:rPr>
          <w:rFonts w:ascii="Cambria" w:hAnsi="Cambria"/>
          <w:iCs/>
          <w:szCs w:val="24"/>
          <w:lang w:val="en-US"/>
        </w:rPr>
        <w:t xml:space="preserve">5) The snake, while presented now as unreal, is still “regarded as objective” </w:t>
      </w:r>
      <w:r w:rsidR="00D50BB9">
        <w:rPr>
          <w:rFonts w:ascii="Cambria" w:hAnsi="Cambria"/>
          <w:iCs/>
          <w:szCs w:val="24"/>
          <w:lang w:val="en-US"/>
        </w:rPr>
        <w:t>(</w:t>
      </w:r>
      <w:r w:rsidR="00D50BB9">
        <w:rPr>
          <w:rFonts w:ascii="Cambria" w:hAnsi="Cambria"/>
          <w:i/>
          <w:iCs/>
          <w:szCs w:val="24"/>
          <w:lang w:val="en-US"/>
        </w:rPr>
        <w:t>Ibid.</w:t>
      </w:r>
      <w:r w:rsidRPr="00710212">
        <w:rPr>
          <w:rFonts w:ascii="Cambria" w:hAnsi="Cambria"/>
          <w:iCs/>
          <w:szCs w:val="24"/>
          <w:lang w:val="en-US"/>
        </w:rPr>
        <w:t>).</w:t>
      </w:r>
    </w:p>
    <w:p w14:paraId="4DB74F07" w14:textId="5384B251"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In the third stage, as a further correction, the snake is degraded yet again. At this stage, KCB says, “existence is denied of it absolutely.” Now it “turns out to be no possible object at all.” </w:t>
      </w:r>
      <w:r w:rsidR="009A0C3A" w:rsidRPr="00710212">
        <w:rPr>
          <w:rFonts w:ascii="Cambria" w:hAnsi="Cambria"/>
          <w:iCs/>
          <w:szCs w:val="24"/>
          <w:lang w:val="en-US"/>
        </w:rPr>
        <w:t>(</w:t>
      </w:r>
      <w:r w:rsidR="009A0C3A">
        <w:rPr>
          <w:rFonts w:ascii="Cambria" w:hAnsi="Cambria"/>
          <w:i/>
          <w:iCs/>
          <w:szCs w:val="24"/>
          <w:lang w:val="en-US"/>
        </w:rPr>
        <w:t>Ibid.</w:t>
      </w:r>
      <w:r w:rsidR="009A0C3A" w:rsidRPr="00710212">
        <w:rPr>
          <w:rFonts w:ascii="Cambria" w:hAnsi="Cambria"/>
          <w:iCs/>
          <w:szCs w:val="24"/>
          <w:lang w:val="en-US"/>
        </w:rPr>
        <w:t xml:space="preserve">) </w:t>
      </w:r>
      <w:r w:rsidRPr="00710212">
        <w:rPr>
          <w:rFonts w:ascii="Cambria" w:hAnsi="Cambria"/>
          <w:iCs/>
          <w:szCs w:val="24"/>
          <w:lang w:val="en-US"/>
        </w:rPr>
        <w:t xml:space="preserve">This reduction in the cognitive status of the snake reflects the fact that at the second stage it makes sense to say, “that snake is merely imagined,” while at the third stage, there is no snake at all, even in imagination.  The phrase “that snake,” we might say, </w:t>
      </w:r>
      <w:r w:rsidRPr="00710212">
        <w:rPr>
          <w:rFonts w:ascii="Cambria" w:hAnsi="Cambria"/>
          <w:iCs/>
          <w:szCs w:val="24"/>
          <w:lang w:val="en-US"/>
        </w:rPr>
        <w:lastRenderedPageBreak/>
        <w:t>denotes an intentional object at the second stage, but lacks all reference at the third.  At best, at the third stage, we can access the snake only through the testimony of memory, which looks back on the second stage and affirms that in that stage, a snake “was only felt to be perceived</w:t>
      </w:r>
      <w:r w:rsidR="009A0C3A" w:rsidRPr="00710212">
        <w:rPr>
          <w:rFonts w:ascii="Cambria" w:hAnsi="Cambria"/>
          <w:iCs/>
          <w:szCs w:val="24"/>
          <w:lang w:val="en-US"/>
        </w:rPr>
        <w:t>.</w:t>
      </w:r>
      <w:r w:rsidRPr="00710212">
        <w:rPr>
          <w:rFonts w:ascii="Cambria" w:hAnsi="Cambria"/>
          <w:iCs/>
          <w:szCs w:val="24"/>
          <w:lang w:val="en-US"/>
        </w:rPr>
        <w:t>” (</w:t>
      </w:r>
      <w:r w:rsidR="00D50BB9">
        <w:rPr>
          <w:rFonts w:ascii="Cambria" w:hAnsi="Cambria"/>
          <w:iCs/>
          <w:szCs w:val="24"/>
          <w:lang w:val="en-US"/>
        </w:rPr>
        <w:t>¶</w:t>
      </w:r>
      <w:r w:rsidRPr="00710212">
        <w:rPr>
          <w:rFonts w:ascii="Cambria" w:hAnsi="Cambria"/>
          <w:iCs/>
          <w:szCs w:val="24"/>
          <w:lang w:val="en-US"/>
        </w:rPr>
        <w:t xml:space="preserve">6) </w:t>
      </w:r>
    </w:p>
    <w:p w14:paraId="5269E3CA" w14:textId="77777777" w:rsidR="00D50BB9"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At this third stage, then, we have the snake as “reduced to what is determinate neither as objective nor as subjective, to bare given-ness.” (</w:t>
      </w:r>
      <w:r w:rsidR="00D50BB9">
        <w:rPr>
          <w:rFonts w:ascii="Cambria" w:hAnsi="Cambria"/>
          <w:iCs/>
          <w:szCs w:val="24"/>
          <w:lang w:val="en-US"/>
        </w:rPr>
        <w:t>¶</w:t>
      </w:r>
      <w:r w:rsidRPr="00710212">
        <w:rPr>
          <w:rFonts w:ascii="Cambria" w:hAnsi="Cambria"/>
          <w:iCs/>
          <w:szCs w:val="24"/>
          <w:lang w:val="en-US"/>
        </w:rPr>
        <w:t xml:space="preserve">6). And yet, there is a felt peculiarity in the experiencing subject at this third stage: </w:t>
      </w:r>
    </w:p>
    <w:p w14:paraId="1E22653F" w14:textId="75EE90A9" w:rsidR="00D50BB9" w:rsidRDefault="00710212" w:rsidP="00D50BB9">
      <w:pPr>
        <w:spacing w:after="180"/>
        <w:ind w:left="994" w:right="907"/>
        <w:rPr>
          <w:rFonts w:ascii="Cambria" w:hAnsi="Cambria"/>
          <w:iCs/>
          <w:szCs w:val="24"/>
          <w:lang w:val="en-US"/>
        </w:rPr>
      </w:pPr>
      <w:r w:rsidRPr="00710212">
        <w:rPr>
          <w:rFonts w:ascii="Cambria" w:hAnsi="Cambria"/>
          <w:iCs/>
          <w:szCs w:val="24"/>
          <w:lang w:val="en-US"/>
        </w:rPr>
        <w:t xml:space="preserve">The judgment </w:t>
      </w:r>
      <w:r w:rsidR="00D50BB9">
        <w:rPr>
          <w:rFonts w:ascii="Cambria" w:hAnsi="Cambria"/>
          <w:iCs/>
          <w:szCs w:val="24"/>
          <w:lang w:val="en-US"/>
        </w:rPr>
        <w:t>“</w:t>
      </w:r>
      <w:r w:rsidRPr="00710212">
        <w:rPr>
          <w:rFonts w:ascii="Cambria" w:hAnsi="Cambria"/>
          <w:iCs/>
          <w:szCs w:val="24"/>
          <w:lang w:val="en-US"/>
        </w:rPr>
        <w:t>that snake is unreal</w:t>
      </w:r>
      <w:r w:rsidR="00D50BB9">
        <w:rPr>
          <w:rFonts w:ascii="Cambria" w:hAnsi="Cambria"/>
          <w:iCs/>
          <w:szCs w:val="24"/>
          <w:lang w:val="en-US"/>
        </w:rPr>
        <w:t>”</w:t>
      </w:r>
      <w:r w:rsidRPr="00710212">
        <w:rPr>
          <w:rFonts w:ascii="Cambria" w:hAnsi="Cambria"/>
          <w:iCs/>
          <w:szCs w:val="24"/>
          <w:lang w:val="en-US"/>
        </w:rPr>
        <w:t xml:space="preserve"> – the implication of the cognition </w:t>
      </w:r>
      <w:r w:rsidR="00D50BB9">
        <w:rPr>
          <w:rFonts w:ascii="Cambria" w:hAnsi="Cambria"/>
          <w:iCs/>
          <w:szCs w:val="24"/>
          <w:lang w:val="en-US"/>
        </w:rPr>
        <w:t>“</w:t>
      </w:r>
      <w:r w:rsidRPr="00710212">
        <w:rPr>
          <w:rFonts w:ascii="Cambria" w:hAnsi="Cambria"/>
          <w:iCs/>
          <w:szCs w:val="24"/>
          <w:lang w:val="en-US"/>
        </w:rPr>
        <w:t>rope, not snake</w:t>
      </w:r>
      <w:r w:rsidR="00D50BB9">
        <w:rPr>
          <w:rFonts w:ascii="Cambria" w:hAnsi="Cambria"/>
          <w:iCs/>
          <w:szCs w:val="24"/>
          <w:lang w:val="en-US"/>
        </w:rPr>
        <w:t>”</w:t>
      </w:r>
      <w:r w:rsidRPr="00710212">
        <w:rPr>
          <w:rFonts w:ascii="Cambria" w:hAnsi="Cambria"/>
          <w:iCs/>
          <w:szCs w:val="24"/>
          <w:lang w:val="en-US"/>
        </w:rPr>
        <w:t xml:space="preserve"> – is now realized to be a contradiction. The contradiction, however, is still felt to be given, unlike a contradiction like a square circle which is but a verbal or thinking sport. (</w:t>
      </w:r>
      <w:r w:rsidR="00D50BB9">
        <w:rPr>
          <w:rFonts w:ascii="Cambria" w:hAnsi="Cambria"/>
          <w:iCs/>
          <w:szCs w:val="24"/>
          <w:lang w:val="en-US"/>
        </w:rPr>
        <w:t>¶</w:t>
      </w:r>
      <w:r w:rsidRPr="00710212">
        <w:rPr>
          <w:rFonts w:ascii="Cambria" w:hAnsi="Cambria"/>
          <w:iCs/>
          <w:szCs w:val="24"/>
          <w:lang w:val="en-US"/>
        </w:rPr>
        <w:t xml:space="preserve">7) </w:t>
      </w:r>
    </w:p>
    <w:p w14:paraId="4ADF7286" w14:textId="1AF1EECE" w:rsidR="00710212" w:rsidRPr="00710212" w:rsidRDefault="00710212" w:rsidP="00D50BB9">
      <w:pPr>
        <w:spacing w:after="180" w:line="360" w:lineRule="auto"/>
        <w:ind w:firstLine="90"/>
        <w:rPr>
          <w:rFonts w:ascii="Cambria" w:hAnsi="Cambria"/>
          <w:iCs/>
          <w:szCs w:val="24"/>
          <w:lang w:val="en-US"/>
        </w:rPr>
      </w:pPr>
      <w:r w:rsidRPr="00710212">
        <w:rPr>
          <w:rFonts w:ascii="Cambria" w:hAnsi="Cambria"/>
          <w:iCs/>
          <w:szCs w:val="24"/>
          <w:lang w:val="en-US"/>
        </w:rPr>
        <w:t xml:space="preserve">The contradiction that KCB has in mind is this: we must refer to one and the same thing by the terms </w:t>
      </w:r>
      <w:r w:rsidRPr="00D50BB9">
        <w:rPr>
          <w:rFonts w:ascii="Cambria" w:hAnsi="Cambria"/>
          <w:i/>
          <w:iCs/>
          <w:szCs w:val="24"/>
          <w:lang w:val="en-US"/>
        </w:rPr>
        <w:t>rope</w:t>
      </w:r>
      <w:r w:rsidRPr="00710212">
        <w:rPr>
          <w:rFonts w:ascii="Cambria" w:hAnsi="Cambria"/>
          <w:iCs/>
          <w:szCs w:val="24"/>
          <w:lang w:val="en-US"/>
        </w:rPr>
        <w:t xml:space="preserve"> and </w:t>
      </w:r>
      <w:r w:rsidRPr="00D50BB9">
        <w:rPr>
          <w:rFonts w:ascii="Cambria" w:hAnsi="Cambria"/>
          <w:i/>
          <w:iCs/>
          <w:szCs w:val="24"/>
          <w:lang w:val="en-US"/>
        </w:rPr>
        <w:t>snake</w:t>
      </w:r>
      <w:r w:rsidRPr="00710212">
        <w:rPr>
          <w:rFonts w:ascii="Cambria" w:hAnsi="Cambria"/>
          <w:iCs/>
          <w:szCs w:val="24"/>
          <w:lang w:val="en-US"/>
        </w:rPr>
        <w:t>, even to describe our error.  But these terms cannot be coreferential, since no rope can be an actual snake. The peculiarity of this contradiction, he argues, is that we nonetheless experience one and the same thing both as a rope and as a snake when we come to be aware of the illusion.</w:t>
      </w:r>
    </w:p>
    <w:p w14:paraId="274AE065" w14:textId="27157D07"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This is significant phenomenologically: while the status of the snake is now radically reduced to being unreal both objectively and subjectively, both in judgement and in cognition, “it is still given to us as a positive (</w:t>
      </w:r>
      <w:proofErr w:type="spellStart"/>
      <w:r w:rsidRPr="00632BDF">
        <w:rPr>
          <w:rFonts w:ascii="Cambria" w:hAnsi="Cambria"/>
          <w:i/>
          <w:iCs/>
          <w:szCs w:val="24"/>
          <w:lang w:val="en-US"/>
        </w:rPr>
        <w:t>bhāva-rūpa</w:t>
      </w:r>
      <w:proofErr w:type="spellEnd"/>
      <w:r w:rsidRPr="00710212">
        <w:rPr>
          <w:rFonts w:ascii="Cambria" w:hAnsi="Cambria"/>
          <w:iCs/>
          <w:szCs w:val="24"/>
          <w:lang w:val="en-US"/>
        </w:rPr>
        <w:t>) unthinkable (</w:t>
      </w:r>
      <w:proofErr w:type="spellStart"/>
      <w:r w:rsidRPr="00632BDF">
        <w:rPr>
          <w:rFonts w:ascii="Cambria" w:hAnsi="Cambria"/>
          <w:i/>
          <w:iCs/>
          <w:szCs w:val="24"/>
          <w:lang w:val="en-US"/>
        </w:rPr>
        <w:t>anirvacya</w:t>
      </w:r>
      <w:proofErr w:type="spellEnd"/>
      <w:r w:rsidRPr="00710212">
        <w:rPr>
          <w:rFonts w:ascii="Cambria" w:hAnsi="Cambria"/>
          <w:iCs/>
          <w:szCs w:val="24"/>
          <w:lang w:val="en-US"/>
        </w:rPr>
        <w:t xml:space="preserve">)”. And, for this reason, even at this third stage of radical rejection of the reality of the snake, we are still its prisoner in that “it cannot yet be rejected as absolute </w:t>
      </w:r>
      <w:proofErr w:type="spellStart"/>
      <w:r w:rsidRPr="00710212">
        <w:rPr>
          <w:rFonts w:ascii="Cambria" w:hAnsi="Cambria"/>
          <w:iCs/>
          <w:szCs w:val="24"/>
          <w:lang w:val="en-US"/>
        </w:rPr>
        <w:t>nought</w:t>
      </w:r>
      <w:proofErr w:type="spellEnd"/>
      <w:r w:rsidR="009A0C3A" w:rsidRPr="00710212">
        <w:rPr>
          <w:rFonts w:ascii="Cambria" w:hAnsi="Cambria"/>
          <w:iCs/>
          <w:szCs w:val="24"/>
          <w:lang w:val="en-US"/>
        </w:rPr>
        <w:t>.</w:t>
      </w:r>
      <w:r w:rsidRPr="00710212">
        <w:rPr>
          <w:rFonts w:ascii="Cambria" w:hAnsi="Cambria"/>
          <w:iCs/>
          <w:szCs w:val="24"/>
          <w:lang w:val="en-US"/>
        </w:rPr>
        <w:t>” (</w:t>
      </w:r>
      <w:r w:rsidR="00632BDF">
        <w:rPr>
          <w:rFonts w:ascii="Cambria" w:hAnsi="Cambria"/>
          <w:iCs/>
          <w:szCs w:val="24"/>
          <w:lang w:val="en-US"/>
        </w:rPr>
        <w:t>¶</w:t>
      </w:r>
      <w:r w:rsidRPr="00710212">
        <w:rPr>
          <w:rFonts w:ascii="Cambria" w:hAnsi="Cambria"/>
          <w:iCs/>
          <w:szCs w:val="24"/>
          <w:lang w:val="en-US"/>
        </w:rPr>
        <w:t>6) So, according to KCB, the snake is indescribable and inexpressible because it is “what is neither existent nor non-existent</w:t>
      </w:r>
      <w:r w:rsidR="009A0C3A" w:rsidRPr="00710212">
        <w:rPr>
          <w:rFonts w:ascii="Cambria" w:hAnsi="Cambria"/>
          <w:iCs/>
          <w:szCs w:val="24"/>
          <w:lang w:val="en-US"/>
        </w:rPr>
        <w:t>.</w:t>
      </w:r>
      <w:r w:rsidRPr="00710212">
        <w:rPr>
          <w:rFonts w:ascii="Cambria" w:hAnsi="Cambria"/>
          <w:iCs/>
          <w:szCs w:val="24"/>
          <w:lang w:val="en-US"/>
        </w:rPr>
        <w:t>” (</w:t>
      </w:r>
      <w:r w:rsidR="00632BDF">
        <w:rPr>
          <w:rFonts w:ascii="Cambria" w:hAnsi="Cambria"/>
          <w:iCs/>
          <w:szCs w:val="24"/>
          <w:lang w:val="en-US"/>
        </w:rPr>
        <w:t>¶</w:t>
      </w:r>
      <w:r w:rsidRPr="00710212">
        <w:rPr>
          <w:rFonts w:ascii="Cambria" w:hAnsi="Cambria"/>
          <w:iCs/>
          <w:szCs w:val="24"/>
          <w:lang w:val="en-US"/>
        </w:rPr>
        <w:t xml:space="preserve">8) According to KCB, this contradiction is not the kind we usually encounter: it does not consist in the ascription of two inconsistent properties at the same time to the same entity —such as existence and nonexistence—as is the case in stage two, when we see the rope simultaneously as a rope and snake. Stage three is different.  Here, KCB argues, a single property and is negation are not simultaneously </w:t>
      </w:r>
      <w:r w:rsidRPr="00632BDF">
        <w:rPr>
          <w:rFonts w:ascii="Cambria" w:hAnsi="Cambria"/>
          <w:i/>
          <w:iCs/>
          <w:szCs w:val="24"/>
          <w:lang w:val="en-US"/>
        </w:rPr>
        <w:t>predicated</w:t>
      </w:r>
      <w:r w:rsidRPr="00710212">
        <w:rPr>
          <w:rFonts w:ascii="Cambria" w:hAnsi="Cambria"/>
          <w:iCs/>
          <w:szCs w:val="24"/>
          <w:lang w:val="en-US"/>
        </w:rPr>
        <w:t xml:space="preserve">; rather, they are simultaneously </w:t>
      </w:r>
      <w:r w:rsidRPr="00632BDF">
        <w:rPr>
          <w:rFonts w:ascii="Cambria" w:hAnsi="Cambria"/>
          <w:i/>
          <w:iCs/>
          <w:szCs w:val="24"/>
          <w:lang w:val="en-US"/>
        </w:rPr>
        <w:t>given</w:t>
      </w:r>
      <w:r w:rsidRPr="00710212">
        <w:rPr>
          <w:rFonts w:ascii="Cambria" w:hAnsi="Cambria"/>
          <w:iCs/>
          <w:szCs w:val="24"/>
          <w:lang w:val="en-US"/>
        </w:rPr>
        <w:t>: not existent and not non-existent “are given as related … as given, … it [symbolizes] a problem or demand to realize the given-ness as false.” (</w:t>
      </w:r>
      <w:r w:rsidR="00632BDF">
        <w:rPr>
          <w:rFonts w:ascii="Cambria" w:hAnsi="Cambria"/>
          <w:iCs/>
          <w:szCs w:val="24"/>
          <w:lang w:val="en-US"/>
        </w:rPr>
        <w:t xml:space="preserve">¶ </w:t>
      </w:r>
      <w:r w:rsidRPr="00710212">
        <w:rPr>
          <w:rFonts w:ascii="Cambria" w:hAnsi="Cambria"/>
          <w:iCs/>
          <w:szCs w:val="24"/>
          <w:lang w:val="en-US"/>
        </w:rPr>
        <w:t xml:space="preserve">8) </w:t>
      </w:r>
    </w:p>
    <w:p w14:paraId="5CB560E3" w14:textId="0FFCAC5D"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lastRenderedPageBreak/>
        <w:t xml:space="preserve">That is, when, at the third stage, we become aware that what is given in our consciousness is itself inconsistent, we feel for the first time that the given itself may in fact be illusory. This is a deeper sense of illusion than that we experience at the second stage. For at that stage, while we recognize that the </w:t>
      </w:r>
      <w:r w:rsidRPr="00632BDF">
        <w:rPr>
          <w:rFonts w:ascii="Cambria" w:hAnsi="Cambria"/>
          <w:i/>
          <w:iCs/>
          <w:szCs w:val="24"/>
          <w:lang w:val="en-US"/>
        </w:rPr>
        <w:t>object</w:t>
      </w:r>
      <w:r w:rsidRPr="00710212">
        <w:rPr>
          <w:rFonts w:ascii="Cambria" w:hAnsi="Cambria"/>
          <w:iCs/>
          <w:szCs w:val="24"/>
          <w:lang w:val="en-US"/>
        </w:rPr>
        <w:t xml:space="preserve"> of our cognition—the snake—is illusory, we do not recognize the given </w:t>
      </w:r>
      <w:r w:rsidRPr="00632BDF">
        <w:rPr>
          <w:rFonts w:ascii="Cambria" w:hAnsi="Cambria"/>
          <w:i/>
          <w:iCs/>
          <w:szCs w:val="24"/>
          <w:lang w:val="en-US"/>
        </w:rPr>
        <w:t>experience</w:t>
      </w:r>
      <w:r w:rsidRPr="00710212">
        <w:rPr>
          <w:rFonts w:ascii="Cambria" w:hAnsi="Cambria"/>
          <w:iCs/>
          <w:szCs w:val="24"/>
          <w:lang w:val="en-US"/>
        </w:rPr>
        <w:t xml:space="preserve"> itself as illusory, and in fact might contrast its reality with the unreality of the snake.  In the third stage, however, we recognize that even the given experience might itself be illusion.</w:t>
      </w:r>
    </w:p>
    <w:p w14:paraId="452FE76B" w14:textId="328B004E"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This explains the felt peculiarity at this third stage: “The indescribable should be </w:t>
      </w:r>
      <w:proofErr w:type="spellStart"/>
      <w:r w:rsidRPr="00710212">
        <w:rPr>
          <w:rFonts w:ascii="Cambria" w:hAnsi="Cambria"/>
          <w:iCs/>
          <w:szCs w:val="24"/>
          <w:lang w:val="en-US"/>
        </w:rPr>
        <w:t>nought</w:t>
      </w:r>
      <w:proofErr w:type="spellEnd"/>
      <w:r w:rsidRPr="00710212">
        <w:rPr>
          <w:rFonts w:ascii="Cambria" w:hAnsi="Cambria"/>
          <w:iCs/>
          <w:szCs w:val="24"/>
          <w:lang w:val="en-US"/>
        </w:rPr>
        <w:t xml:space="preserve"> but is still given in absolute mockery of thought.” (</w:t>
      </w:r>
      <w:r w:rsidR="00632BDF">
        <w:rPr>
          <w:rFonts w:ascii="Cambria" w:hAnsi="Cambria"/>
          <w:iCs/>
          <w:szCs w:val="24"/>
          <w:lang w:val="en-US"/>
        </w:rPr>
        <w:t xml:space="preserve">¶ </w:t>
      </w:r>
      <w:r w:rsidRPr="00710212">
        <w:rPr>
          <w:rFonts w:ascii="Cambria" w:hAnsi="Cambria"/>
          <w:iCs/>
          <w:szCs w:val="24"/>
          <w:lang w:val="en-US"/>
        </w:rPr>
        <w:t>8) At this third stage, we experience a complete rejection of the snake as totally illusory</w:t>
      </w:r>
      <w:r w:rsidR="00632BDF">
        <w:rPr>
          <w:rFonts w:ascii="Cambria" w:hAnsi="Cambria"/>
          <w:iCs/>
          <w:szCs w:val="24"/>
          <w:lang w:val="en-US"/>
        </w:rPr>
        <w:t>. And</w:t>
      </w:r>
      <w:r w:rsidRPr="00710212">
        <w:rPr>
          <w:rFonts w:ascii="Cambria" w:hAnsi="Cambria"/>
          <w:iCs/>
          <w:szCs w:val="24"/>
          <w:lang w:val="en-US"/>
        </w:rPr>
        <w:t xml:space="preserve"> yet, </w:t>
      </w:r>
      <w:r w:rsidRPr="00632BDF">
        <w:rPr>
          <w:rFonts w:ascii="Cambria" w:hAnsi="Cambria"/>
          <w:i/>
          <w:iCs/>
          <w:szCs w:val="24"/>
          <w:lang w:val="en-US"/>
        </w:rPr>
        <w:t>something</w:t>
      </w:r>
      <w:r w:rsidRPr="00710212">
        <w:rPr>
          <w:rFonts w:ascii="Cambria" w:hAnsi="Cambria"/>
          <w:iCs/>
          <w:szCs w:val="24"/>
          <w:lang w:val="en-US"/>
        </w:rPr>
        <w:t xml:space="preserve"> persists. Not </w:t>
      </w:r>
      <w:r w:rsidR="00632BDF">
        <w:rPr>
          <w:rFonts w:ascii="Cambria" w:hAnsi="Cambria"/>
          <w:iCs/>
          <w:szCs w:val="24"/>
          <w:lang w:val="en-US"/>
        </w:rPr>
        <w:t xml:space="preserve">as </w:t>
      </w:r>
      <w:r w:rsidRPr="00710212">
        <w:rPr>
          <w:rFonts w:ascii="Cambria" w:hAnsi="Cambria"/>
          <w:iCs/>
          <w:szCs w:val="24"/>
          <w:lang w:val="en-US"/>
        </w:rPr>
        <w:t xml:space="preserve">a </w:t>
      </w:r>
      <w:r w:rsidRPr="00632BDF">
        <w:rPr>
          <w:rFonts w:ascii="Cambria" w:hAnsi="Cambria"/>
          <w:i/>
          <w:iCs/>
          <w:szCs w:val="24"/>
          <w:lang w:val="en-US"/>
        </w:rPr>
        <w:t>thing</w:t>
      </w:r>
      <w:r w:rsidR="00632BDF">
        <w:rPr>
          <w:rFonts w:ascii="Cambria" w:hAnsi="Cambria"/>
          <w:iCs/>
          <w:szCs w:val="24"/>
          <w:lang w:val="en-US"/>
        </w:rPr>
        <w:t>:</w:t>
      </w:r>
      <w:r w:rsidRPr="00710212">
        <w:rPr>
          <w:rFonts w:ascii="Cambria" w:hAnsi="Cambria"/>
          <w:iCs/>
          <w:szCs w:val="24"/>
          <w:lang w:val="en-US"/>
        </w:rPr>
        <w:t xml:space="preserve"> it is not a possible object at all</w:t>
      </w:r>
      <w:r w:rsidR="00632BDF">
        <w:rPr>
          <w:rFonts w:ascii="Cambria" w:hAnsi="Cambria"/>
          <w:iCs/>
          <w:szCs w:val="24"/>
          <w:lang w:val="en-US"/>
        </w:rPr>
        <w:t>. Nonetheless, it persists</w:t>
      </w:r>
      <w:r w:rsidRPr="00710212">
        <w:rPr>
          <w:rFonts w:ascii="Cambria" w:hAnsi="Cambria"/>
          <w:iCs/>
          <w:szCs w:val="24"/>
          <w:lang w:val="en-US"/>
        </w:rPr>
        <w:t xml:space="preserve"> underneath or beyond all possible description</w:t>
      </w:r>
      <w:r w:rsidR="00632BDF">
        <w:rPr>
          <w:rFonts w:ascii="Cambria" w:hAnsi="Cambria"/>
          <w:iCs/>
          <w:szCs w:val="24"/>
          <w:lang w:val="en-US"/>
        </w:rPr>
        <w:t xml:space="preserve">, </w:t>
      </w:r>
      <w:r w:rsidRPr="00710212">
        <w:rPr>
          <w:rFonts w:ascii="Cambria" w:hAnsi="Cambria"/>
          <w:iCs/>
          <w:szCs w:val="24"/>
          <w:lang w:val="en-US"/>
        </w:rPr>
        <w:t xml:space="preserve">making a mockery of our ability to think our way through the illusion, whether this thinking is conceived as cognitive, sensory, or affective. </w:t>
      </w:r>
    </w:p>
    <w:p w14:paraId="46E0D638" w14:textId="785B5D7C"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While the first two stages are recognizable aspects of ordinary illusion and correction, stage three introduces a distinctly philosophical question: how should we understand the persistence of this “bare-given-ness” in stage three? It is in this connection that KCB introduces the notion of </w:t>
      </w:r>
      <w:r w:rsidRPr="00632BDF">
        <w:rPr>
          <w:rFonts w:ascii="Cambria" w:hAnsi="Cambria"/>
          <w:i/>
          <w:iCs/>
          <w:szCs w:val="24"/>
          <w:lang w:val="en-US"/>
        </w:rPr>
        <w:t>faith</w:t>
      </w:r>
      <w:r w:rsidRPr="00710212">
        <w:rPr>
          <w:rFonts w:ascii="Cambria" w:hAnsi="Cambria"/>
          <w:iCs/>
          <w:szCs w:val="24"/>
          <w:lang w:val="en-US"/>
        </w:rPr>
        <w:t xml:space="preserve"> to contrast with </w:t>
      </w:r>
      <w:r w:rsidRPr="00632BDF">
        <w:rPr>
          <w:rFonts w:ascii="Cambria" w:hAnsi="Cambria"/>
          <w:i/>
          <w:iCs/>
          <w:szCs w:val="24"/>
          <w:lang w:val="en-US"/>
        </w:rPr>
        <w:t>thought</w:t>
      </w:r>
      <w:r w:rsidRPr="00710212">
        <w:rPr>
          <w:rFonts w:ascii="Cambria" w:hAnsi="Cambria"/>
          <w:iCs/>
          <w:szCs w:val="24"/>
          <w:lang w:val="en-US"/>
        </w:rPr>
        <w:t xml:space="preserve">. When KCB uses the English word </w:t>
      </w:r>
      <w:r w:rsidRPr="00632BDF">
        <w:rPr>
          <w:rFonts w:ascii="Cambria" w:hAnsi="Cambria"/>
          <w:i/>
          <w:iCs/>
          <w:szCs w:val="24"/>
          <w:lang w:val="en-US"/>
        </w:rPr>
        <w:t>faith</w:t>
      </w:r>
      <w:r w:rsidRPr="00710212">
        <w:rPr>
          <w:rFonts w:ascii="Cambria" w:hAnsi="Cambria"/>
          <w:iCs/>
          <w:szCs w:val="24"/>
          <w:lang w:val="en-US"/>
        </w:rPr>
        <w:t xml:space="preserve">, he uses it in a way that reflects the Sanskrit term </w:t>
      </w:r>
      <w:proofErr w:type="spellStart"/>
      <w:r w:rsidRPr="00632BDF">
        <w:rPr>
          <w:rFonts w:ascii="Cambria" w:hAnsi="Cambria"/>
          <w:i/>
          <w:iCs/>
          <w:szCs w:val="24"/>
          <w:lang w:val="en-US"/>
        </w:rPr>
        <w:t>śraddha</w:t>
      </w:r>
      <w:proofErr w:type="spellEnd"/>
      <w:r w:rsidRPr="00710212">
        <w:rPr>
          <w:rFonts w:ascii="Cambria" w:hAnsi="Cambria"/>
          <w:iCs/>
          <w:szCs w:val="24"/>
          <w:lang w:val="en-US"/>
        </w:rPr>
        <w:t xml:space="preserve">, a term perhaps better translated as </w:t>
      </w:r>
      <w:r w:rsidRPr="00632BDF">
        <w:rPr>
          <w:rFonts w:ascii="Cambria" w:hAnsi="Cambria"/>
          <w:i/>
          <w:iCs/>
          <w:szCs w:val="24"/>
          <w:lang w:val="en-US"/>
        </w:rPr>
        <w:t>confidence</w:t>
      </w:r>
      <w:r w:rsidRPr="00710212">
        <w:rPr>
          <w:rFonts w:ascii="Cambria" w:hAnsi="Cambria"/>
          <w:iCs/>
          <w:szCs w:val="24"/>
          <w:lang w:val="en-US"/>
        </w:rPr>
        <w:t xml:space="preserve">. So, we can understand faith, in this context, as the confidence that there is a further step to freedom beyond stage three. And just as when KCB uses the term </w:t>
      </w:r>
      <w:r w:rsidRPr="00632BDF">
        <w:rPr>
          <w:rFonts w:ascii="Cambria" w:hAnsi="Cambria"/>
          <w:i/>
          <w:iCs/>
          <w:szCs w:val="24"/>
          <w:lang w:val="en-US"/>
        </w:rPr>
        <w:t>belief</w:t>
      </w:r>
      <w:r w:rsidRPr="00710212">
        <w:rPr>
          <w:rFonts w:ascii="Cambria" w:hAnsi="Cambria"/>
          <w:iCs/>
          <w:szCs w:val="24"/>
          <w:lang w:val="en-US"/>
        </w:rPr>
        <w:t xml:space="preserve">, be intends belief as </w:t>
      </w:r>
      <w:r w:rsidRPr="00632BDF">
        <w:rPr>
          <w:rFonts w:ascii="Cambria" w:hAnsi="Cambria"/>
          <w:i/>
          <w:iCs/>
          <w:szCs w:val="24"/>
          <w:lang w:val="en-US"/>
        </w:rPr>
        <w:t>belief in</w:t>
      </w:r>
      <w:r w:rsidRPr="00710212">
        <w:rPr>
          <w:rFonts w:ascii="Cambria" w:hAnsi="Cambria"/>
          <w:iCs/>
          <w:szCs w:val="24"/>
          <w:lang w:val="en-US"/>
        </w:rPr>
        <w:t xml:space="preserve">, not </w:t>
      </w:r>
      <w:r w:rsidRPr="00632BDF">
        <w:rPr>
          <w:rFonts w:ascii="Cambria" w:hAnsi="Cambria"/>
          <w:i/>
          <w:iCs/>
          <w:szCs w:val="24"/>
          <w:lang w:val="en-US"/>
        </w:rPr>
        <w:t>belief that</w:t>
      </w:r>
      <w:r w:rsidRPr="00710212">
        <w:rPr>
          <w:rFonts w:ascii="Cambria" w:hAnsi="Cambria"/>
          <w:iCs/>
          <w:szCs w:val="24"/>
          <w:lang w:val="en-US"/>
        </w:rPr>
        <w:t xml:space="preserve">, it might be better to think of faith, or confidence, not as </w:t>
      </w:r>
      <w:r w:rsidRPr="00632BDF">
        <w:rPr>
          <w:rFonts w:ascii="Cambria" w:hAnsi="Cambria"/>
          <w:i/>
          <w:iCs/>
          <w:szCs w:val="24"/>
          <w:lang w:val="en-US"/>
        </w:rPr>
        <w:t>confidence that</w:t>
      </w:r>
      <w:r w:rsidRPr="00710212">
        <w:rPr>
          <w:rFonts w:ascii="Cambria" w:hAnsi="Cambria"/>
          <w:iCs/>
          <w:szCs w:val="24"/>
          <w:lang w:val="en-US"/>
        </w:rPr>
        <w:t xml:space="preserve">, but as </w:t>
      </w:r>
      <w:r w:rsidRPr="00632BDF">
        <w:rPr>
          <w:rFonts w:ascii="Cambria" w:hAnsi="Cambria"/>
          <w:i/>
          <w:iCs/>
          <w:szCs w:val="24"/>
          <w:lang w:val="en-US"/>
        </w:rPr>
        <w:t>confidence in</w:t>
      </w:r>
      <w:r w:rsidR="00632BDF">
        <w:rPr>
          <w:rFonts w:ascii="Cambria" w:hAnsi="Cambria"/>
          <w:iCs/>
          <w:szCs w:val="24"/>
          <w:lang w:val="en-US"/>
        </w:rPr>
        <w:t>:</w:t>
      </w:r>
      <w:r w:rsidRPr="00710212">
        <w:rPr>
          <w:rFonts w:ascii="Cambria" w:hAnsi="Cambria"/>
          <w:iCs/>
          <w:szCs w:val="24"/>
          <w:lang w:val="en-US"/>
        </w:rPr>
        <w:t xml:space="preserve"> an implicit feeling, rather than an explicit declaration. In particular, this is faith in “the promise of the annulment of given-ness.” (</w:t>
      </w:r>
      <w:r w:rsidR="00632BDF">
        <w:rPr>
          <w:rFonts w:ascii="Cambria" w:hAnsi="Cambria"/>
          <w:iCs/>
          <w:szCs w:val="24"/>
          <w:lang w:val="en-US"/>
        </w:rPr>
        <w:t>¶</w:t>
      </w:r>
      <w:r w:rsidRPr="00710212">
        <w:rPr>
          <w:rFonts w:ascii="Cambria" w:hAnsi="Cambria"/>
          <w:iCs/>
          <w:szCs w:val="24"/>
          <w:lang w:val="en-US"/>
        </w:rPr>
        <w:t>8). This “annulment,” we can now see, is very radical indeed: it constitutes the complete freedom of subjectivity from anything that appears to it. This is the heart of KCB’s insight that these three stages are each necessary if we are to free ourselves from illusion, and it sets the stage for part two of KCB’s essay</w:t>
      </w:r>
      <w:r w:rsidR="00632BDF">
        <w:rPr>
          <w:rFonts w:ascii="Cambria" w:hAnsi="Cambria"/>
          <w:iCs/>
          <w:szCs w:val="24"/>
          <w:lang w:val="en-US"/>
        </w:rPr>
        <w:t xml:space="preserve"> to which we now turn</w:t>
      </w:r>
      <w:r w:rsidR="009A0C3A">
        <w:rPr>
          <w:rFonts w:ascii="Cambria" w:hAnsi="Cambria"/>
          <w:iCs/>
          <w:szCs w:val="24"/>
          <w:lang w:val="en-US"/>
        </w:rPr>
        <w:t>, and in which faith will play a significant role</w:t>
      </w:r>
      <w:r w:rsidRPr="00710212">
        <w:rPr>
          <w:rFonts w:ascii="Cambria" w:hAnsi="Cambria"/>
          <w:iCs/>
          <w:szCs w:val="24"/>
          <w:lang w:val="en-US"/>
        </w:rPr>
        <w:t xml:space="preserve">. </w:t>
      </w:r>
    </w:p>
    <w:p w14:paraId="6A6547A3" w14:textId="79160CFC" w:rsidR="00710212" w:rsidRPr="00710212" w:rsidRDefault="00632BDF" w:rsidP="00710212">
      <w:pPr>
        <w:spacing w:line="360" w:lineRule="auto"/>
        <w:rPr>
          <w:rFonts w:ascii="Cambria" w:hAnsi="Cambria"/>
          <w:b/>
          <w:szCs w:val="24"/>
        </w:rPr>
      </w:pPr>
      <w:r>
        <w:rPr>
          <w:rFonts w:ascii="Cambria" w:hAnsi="Cambria"/>
          <w:b/>
          <w:szCs w:val="24"/>
          <w:lang w:val="en-US"/>
        </w:rPr>
        <w:t xml:space="preserve">2.2 </w:t>
      </w:r>
      <w:r w:rsidR="00443D47">
        <w:rPr>
          <w:rFonts w:ascii="Cambria" w:hAnsi="Cambria"/>
          <w:b/>
          <w:szCs w:val="24"/>
        </w:rPr>
        <w:t>Māyā</w:t>
      </w:r>
      <w:r>
        <w:rPr>
          <w:rFonts w:ascii="Cambria" w:hAnsi="Cambria"/>
          <w:b/>
          <w:szCs w:val="24"/>
        </w:rPr>
        <w:t>: cosmic illusion</w:t>
      </w:r>
    </w:p>
    <w:p w14:paraId="4A7A24C9" w14:textId="7C408CED" w:rsidR="00710212" w:rsidRPr="00710212" w:rsidRDefault="00710212" w:rsidP="00710212">
      <w:pPr>
        <w:spacing w:after="180" w:line="360" w:lineRule="auto"/>
        <w:rPr>
          <w:rFonts w:ascii="Cambria" w:hAnsi="Cambria"/>
          <w:iCs/>
          <w:szCs w:val="24"/>
          <w:lang w:val="en-US"/>
        </w:rPr>
      </w:pPr>
      <w:r w:rsidRPr="00710212">
        <w:rPr>
          <w:rFonts w:ascii="Cambria" w:hAnsi="Cambria"/>
          <w:szCs w:val="24"/>
        </w:rPr>
        <w:lastRenderedPageBreak/>
        <w:t xml:space="preserve">In the </w:t>
      </w:r>
      <w:r w:rsidRPr="00710212">
        <w:rPr>
          <w:rFonts w:ascii="Cambria" w:hAnsi="Cambria"/>
          <w:iCs/>
          <w:szCs w:val="24"/>
          <w:lang w:val="en-US"/>
        </w:rPr>
        <w:t xml:space="preserve">second half of </w:t>
      </w:r>
      <w:r w:rsidR="00632BDF">
        <w:rPr>
          <w:rFonts w:ascii="Cambria" w:hAnsi="Cambria"/>
          <w:iCs/>
          <w:szCs w:val="24"/>
          <w:lang w:val="en-US"/>
        </w:rPr>
        <w:t>t</w:t>
      </w:r>
      <w:r w:rsidRPr="00710212">
        <w:rPr>
          <w:rFonts w:ascii="Cambria" w:hAnsi="Cambria"/>
          <w:iCs/>
          <w:szCs w:val="24"/>
          <w:lang w:val="en-US"/>
        </w:rPr>
        <w:t>his essay</w:t>
      </w:r>
      <w:r w:rsidR="00632BDF">
        <w:rPr>
          <w:rFonts w:ascii="Cambria" w:hAnsi="Cambria"/>
          <w:iCs/>
          <w:szCs w:val="24"/>
          <w:lang w:val="en-US"/>
        </w:rPr>
        <w:t>,</w:t>
      </w:r>
      <w:r w:rsidRPr="00710212">
        <w:rPr>
          <w:rFonts w:ascii="Cambria" w:hAnsi="Cambria"/>
          <w:iCs/>
          <w:szCs w:val="24"/>
          <w:lang w:val="en-US"/>
        </w:rPr>
        <w:t xml:space="preserve"> KCB argues for a much more sweeping claim: that the rope-snake illusion “supplies in its different stages not only </w:t>
      </w:r>
      <w:r w:rsidRPr="00632BDF">
        <w:rPr>
          <w:rFonts w:ascii="Cambria" w:hAnsi="Cambria"/>
          <w:i/>
          <w:iCs/>
          <w:szCs w:val="24"/>
          <w:lang w:val="en-US"/>
        </w:rPr>
        <w:t>an</w:t>
      </w:r>
      <w:r w:rsidRPr="00710212">
        <w:rPr>
          <w:rFonts w:ascii="Cambria" w:hAnsi="Cambria"/>
          <w:iCs/>
          <w:szCs w:val="24"/>
          <w:lang w:val="en-US"/>
        </w:rPr>
        <w:t xml:space="preserve"> analogy but </w:t>
      </w:r>
      <w:r w:rsidRPr="00632BDF">
        <w:rPr>
          <w:rFonts w:ascii="Cambria" w:hAnsi="Cambria"/>
          <w:i/>
          <w:iCs/>
          <w:szCs w:val="24"/>
          <w:lang w:val="en-US"/>
        </w:rPr>
        <w:t>the only</w:t>
      </w:r>
      <w:r w:rsidRPr="00710212">
        <w:rPr>
          <w:rFonts w:ascii="Cambria" w:hAnsi="Cambria"/>
          <w:iCs/>
          <w:szCs w:val="24"/>
          <w:lang w:val="en-US"/>
        </w:rPr>
        <w:t xml:space="preserve"> analogy for the conception of cosmic </w:t>
      </w:r>
      <w:r w:rsidR="00114C9A" w:rsidRPr="00114C9A">
        <w:rPr>
          <w:rFonts w:ascii="Cambria" w:hAnsi="Cambria"/>
          <w:i/>
          <w:iCs/>
          <w:szCs w:val="24"/>
          <w:lang w:val="en-US"/>
        </w:rPr>
        <w:t>māyā</w:t>
      </w:r>
      <w:r w:rsidRPr="00710212">
        <w:rPr>
          <w:rFonts w:ascii="Cambria" w:hAnsi="Cambria"/>
          <w:iCs/>
          <w:szCs w:val="24"/>
          <w:lang w:val="en-US"/>
        </w:rPr>
        <w:t xml:space="preserve"> as magic, as freedom and as </w:t>
      </w:r>
      <w:proofErr w:type="spellStart"/>
      <w:r w:rsidRPr="00710212">
        <w:rPr>
          <w:rFonts w:ascii="Cambria" w:hAnsi="Cambria"/>
          <w:iCs/>
          <w:szCs w:val="24"/>
          <w:lang w:val="en-US"/>
        </w:rPr>
        <w:t>nought</w:t>
      </w:r>
      <w:proofErr w:type="spellEnd"/>
      <w:r w:rsidRPr="00710212">
        <w:rPr>
          <w:rFonts w:ascii="Cambria" w:hAnsi="Cambria"/>
          <w:iCs/>
          <w:szCs w:val="24"/>
          <w:lang w:val="en-US"/>
        </w:rPr>
        <w:t>.” (</w:t>
      </w:r>
      <w:r w:rsidR="00632BDF">
        <w:rPr>
          <w:rFonts w:ascii="Cambria" w:hAnsi="Cambria"/>
          <w:iCs/>
          <w:szCs w:val="24"/>
          <w:lang w:val="en-US"/>
        </w:rPr>
        <w:t xml:space="preserve">¶ </w:t>
      </w:r>
      <w:r w:rsidRPr="00710212">
        <w:rPr>
          <w:rFonts w:ascii="Cambria" w:hAnsi="Cambria"/>
          <w:iCs/>
          <w:szCs w:val="24"/>
          <w:lang w:val="en-US"/>
        </w:rPr>
        <w:t>13</w:t>
      </w:r>
      <w:r w:rsidR="00632BDF">
        <w:rPr>
          <w:rFonts w:ascii="Cambria" w:hAnsi="Cambria"/>
          <w:iCs/>
          <w:szCs w:val="24"/>
          <w:lang w:val="en-US"/>
        </w:rPr>
        <w:t>, emphasis added</w:t>
      </w:r>
      <w:r w:rsidRPr="00710212">
        <w:rPr>
          <w:rFonts w:ascii="Cambria" w:hAnsi="Cambria"/>
          <w:iCs/>
          <w:szCs w:val="24"/>
          <w:lang w:val="en-US"/>
        </w:rPr>
        <w:t>). The three stages of correction of illusion are also three stages in the achievement of freedom. The first corrects what KCB calls “uncritical thought,” that is, a naïve understanding of reality; the second corrects critical thought, or a rational reconstruction of experience; and the third corrects faith (to which we will return below).   He refers to the realizations through these corrections as the “concrete (</w:t>
      </w:r>
      <w:proofErr w:type="spellStart"/>
      <w:r w:rsidRPr="00396121">
        <w:rPr>
          <w:rFonts w:ascii="Cambria" w:hAnsi="Cambria"/>
          <w:i/>
          <w:iCs/>
          <w:szCs w:val="24"/>
          <w:lang w:val="en-US"/>
        </w:rPr>
        <w:t>vāstavī</w:t>
      </w:r>
      <w:proofErr w:type="spellEnd"/>
      <w:r w:rsidRPr="00710212">
        <w:rPr>
          <w:rFonts w:ascii="Cambria" w:hAnsi="Cambria"/>
          <w:iCs/>
          <w:szCs w:val="24"/>
          <w:lang w:val="en-US"/>
        </w:rPr>
        <w:t>), as unthinkable (</w:t>
      </w:r>
      <w:r w:rsidRPr="00396121">
        <w:rPr>
          <w:rFonts w:ascii="Cambria" w:hAnsi="Cambria"/>
          <w:i/>
          <w:iCs/>
          <w:szCs w:val="24"/>
          <w:lang w:val="en-US"/>
        </w:rPr>
        <w:t>anirvacanīya</w:t>
      </w:r>
      <w:r w:rsidRPr="00710212">
        <w:rPr>
          <w:rFonts w:ascii="Cambria" w:hAnsi="Cambria"/>
          <w:iCs/>
          <w:szCs w:val="24"/>
          <w:lang w:val="en-US"/>
        </w:rPr>
        <w:t xml:space="preserve">) and as </w:t>
      </w:r>
      <w:proofErr w:type="spellStart"/>
      <w:r w:rsidRPr="00710212">
        <w:rPr>
          <w:rFonts w:ascii="Cambria" w:hAnsi="Cambria"/>
          <w:iCs/>
          <w:szCs w:val="24"/>
          <w:lang w:val="en-US"/>
        </w:rPr>
        <w:t>nought</w:t>
      </w:r>
      <w:proofErr w:type="spellEnd"/>
      <w:r w:rsidRPr="00710212">
        <w:rPr>
          <w:rFonts w:ascii="Cambria" w:hAnsi="Cambria"/>
          <w:iCs/>
          <w:szCs w:val="24"/>
          <w:lang w:val="en-US"/>
        </w:rPr>
        <w:t xml:space="preserve"> (</w:t>
      </w:r>
      <w:proofErr w:type="spellStart"/>
      <w:r w:rsidRPr="00396121">
        <w:rPr>
          <w:rFonts w:ascii="Cambria" w:hAnsi="Cambria"/>
          <w:i/>
          <w:iCs/>
          <w:szCs w:val="24"/>
          <w:lang w:val="en-US"/>
        </w:rPr>
        <w:t>tucchā</w:t>
      </w:r>
      <w:proofErr w:type="spellEnd"/>
      <w:r w:rsidRPr="00710212">
        <w:rPr>
          <w:rFonts w:ascii="Cambria" w:hAnsi="Cambria"/>
          <w:iCs/>
          <w:szCs w:val="24"/>
          <w:lang w:val="en-US"/>
        </w:rPr>
        <w:t>)</w:t>
      </w:r>
      <w:r w:rsidR="009A0C3A">
        <w:rPr>
          <w:rFonts w:ascii="Cambria" w:hAnsi="Cambria"/>
          <w:iCs/>
          <w:szCs w:val="24"/>
          <w:lang w:val="en-US"/>
        </w:rPr>
        <w:t>.</w:t>
      </w:r>
      <w:r w:rsidRPr="00710212">
        <w:rPr>
          <w:rFonts w:ascii="Cambria" w:hAnsi="Cambria"/>
          <w:iCs/>
          <w:szCs w:val="24"/>
          <w:lang w:val="en-US"/>
        </w:rPr>
        <w:t>” (</w:t>
      </w:r>
      <w:r w:rsidR="00396121">
        <w:rPr>
          <w:rFonts w:ascii="Cambria" w:hAnsi="Cambria"/>
          <w:iCs/>
          <w:szCs w:val="24"/>
          <w:lang w:val="en-US"/>
        </w:rPr>
        <w:t xml:space="preserve">¶ </w:t>
      </w:r>
      <w:r w:rsidRPr="00710212">
        <w:rPr>
          <w:rFonts w:ascii="Cambria" w:hAnsi="Cambria"/>
          <w:iCs/>
          <w:szCs w:val="24"/>
          <w:lang w:val="en-US"/>
        </w:rPr>
        <w:t xml:space="preserve">9) </w:t>
      </w:r>
    </w:p>
    <w:p w14:paraId="0B27E7B7" w14:textId="77777777" w:rsidR="00396121"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KCB describes the first phase of the correction of illusion—that of the concrete or magical—in the following terms: </w:t>
      </w:r>
    </w:p>
    <w:p w14:paraId="11810C8C" w14:textId="77777777" w:rsidR="00396121" w:rsidRDefault="00710212" w:rsidP="00396121">
      <w:pPr>
        <w:spacing w:after="180"/>
        <w:ind w:left="994" w:right="907"/>
        <w:rPr>
          <w:rFonts w:ascii="Cambria" w:hAnsi="Cambria"/>
          <w:iCs/>
          <w:szCs w:val="24"/>
          <w:lang w:val="en-US"/>
        </w:rPr>
      </w:pPr>
      <w:r w:rsidRPr="00710212">
        <w:rPr>
          <w:rFonts w:ascii="Cambria" w:hAnsi="Cambria"/>
          <w:iCs/>
          <w:szCs w:val="24"/>
          <w:lang w:val="en-US"/>
        </w:rPr>
        <w:t>If the magic transformation of the present snake into an appearance to a particular mind be taken as an objective process, it would mean the opening up of a new dimension of becoming in which objects come to acquire or lose reality.  The hard reality of a world once and for all given would give place to a perpetual swing between dream and waking manifestation. (</w:t>
      </w:r>
      <w:r w:rsidR="00396121">
        <w:rPr>
          <w:rFonts w:ascii="Cambria" w:hAnsi="Cambria"/>
          <w:iCs/>
          <w:szCs w:val="24"/>
          <w:lang w:val="en-US"/>
        </w:rPr>
        <w:t xml:space="preserve">¶ </w:t>
      </w:r>
      <w:r w:rsidRPr="00710212">
        <w:rPr>
          <w:rFonts w:ascii="Cambria" w:hAnsi="Cambria"/>
          <w:iCs/>
          <w:szCs w:val="24"/>
          <w:lang w:val="en-US"/>
        </w:rPr>
        <w:t>10)</w:t>
      </w:r>
    </w:p>
    <w:p w14:paraId="5E367888" w14:textId="0F3C25C1" w:rsidR="00710212" w:rsidRPr="00710212" w:rsidRDefault="00710212" w:rsidP="00396121">
      <w:pPr>
        <w:spacing w:after="180" w:line="360" w:lineRule="auto"/>
        <w:rPr>
          <w:rFonts w:ascii="Cambria" w:hAnsi="Cambria"/>
          <w:iCs/>
          <w:szCs w:val="24"/>
          <w:lang w:val="en-US"/>
        </w:rPr>
      </w:pPr>
      <w:r w:rsidRPr="00710212">
        <w:rPr>
          <w:rFonts w:ascii="Cambria" w:hAnsi="Cambria"/>
          <w:iCs/>
          <w:szCs w:val="24"/>
          <w:lang w:val="en-US"/>
        </w:rPr>
        <w:t xml:space="preserve"> This is not an account of the subjective character of the illusory perception of the snake, but rather of the process of coming to understand the snake as an illusion.  This must be kept in mind if we are to understand the threefold process KCB articulates as the stages of recognition of the nature of illusion.  It is the </w:t>
      </w:r>
      <w:r w:rsidRPr="00396121">
        <w:rPr>
          <w:rFonts w:ascii="Cambria" w:hAnsi="Cambria"/>
          <w:i/>
          <w:iCs/>
          <w:szCs w:val="24"/>
          <w:lang w:val="en-US"/>
        </w:rPr>
        <w:t>correction</w:t>
      </w:r>
      <w:r w:rsidRPr="00710212">
        <w:rPr>
          <w:rFonts w:ascii="Cambria" w:hAnsi="Cambria"/>
          <w:iCs/>
          <w:szCs w:val="24"/>
          <w:lang w:val="en-US"/>
        </w:rPr>
        <w:t xml:space="preserve">, not the </w:t>
      </w:r>
      <w:r w:rsidRPr="00396121">
        <w:rPr>
          <w:rFonts w:ascii="Cambria" w:hAnsi="Cambria"/>
          <w:i/>
          <w:iCs/>
          <w:szCs w:val="24"/>
          <w:lang w:val="en-US"/>
        </w:rPr>
        <w:t>perception</w:t>
      </w:r>
      <w:r w:rsidRPr="00710212">
        <w:rPr>
          <w:rFonts w:ascii="Cambria" w:hAnsi="Cambria"/>
          <w:iCs/>
          <w:szCs w:val="24"/>
          <w:lang w:val="en-US"/>
        </w:rPr>
        <w:t xml:space="preserve">, that is objective.  </w:t>
      </w:r>
    </w:p>
    <w:p w14:paraId="1D130061" w14:textId="1690D67D"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At </w:t>
      </w:r>
      <w:r w:rsidR="00396121">
        <w:rPr>
          <w:rFonts w:ascii="Cambria" w:hAnsi="Cambria"/>
          <w:iCs/>
          <w:szCs w:val="24"/>
          <w:lang w:val="en-US"/>
        </w:rPr>
        <w:t>the</w:t>
      </w:r>
      <w:r w:rsidRPr="00710212">
        <w:rPr>
          <w:rFonts w:ascii="Cambria" w:hAnsi="Cambria"/>
          <w:iCs/>
          <w:szCs w:val="24"/>
          <w:lang w:val="en-US"/>
        </w:rPr>
        <w:t xml:space="preserve"> initial stage, what appeared to be the perception of a snake comes to be recognized as a mere cognitive event involving no actual snake at all.  The idea</w:t>
      </w:r>
      <w:r w:rsidR="00396121">
        <w:rPr>
          <w:rFonts w:ascii="Cambria" w:hAnsi="Cambria"/>
          <w:iCs/>
          <w:szCs w:val="24"/>
          <w:lang w:val="en-US"/>
        </w:rPr>
        <w:t>—</w:t>
      </w:r>
      <w:r w:rsidRPr="00710212">
        <w:rPr>
          <w:rFonts w:ascii="Cambria" w:hAnsi="Cambria"/>
          <w:iCs/>
          <w:szCs w:val="24"/>
          <w:lang w:val="en-US"/>
        </w:rPr>
        <w:t>too often taken for granted</w:t>
      </w:r>
      <w:r w:rsidR="00396121">
        <w:rPr>
          <w:rFonts w:ascii="Cambria" w:hAnsi="Cambria"/>
          <w:iCs/>
          <w:szCs w:val="24"/>
          <w:lang w:val="en-US"/>
        </w:rPr>
        <w:t>—</w:t>
      </w:r>
      <w:r w:rsidRPr="00710212">
        <w:rPr>
          <w:rFonts w:ascii="Cambria" w:hAnsi="Cambria"/>
          <w:iCs/>
          <w:szCs w:val="24"/>
          <w:lang w:val="en-US"/>
        </w:rPr>
        <w:t>that our experience delivers the world as it is (the acceptance of the given) gives way to an awareness that appearance and reality do not necessarily coincide. KCB refers to the basis of this realization when he says that “causal power would be a name for cosmic magic” (</w:t>
      </w:r>
      <w:r w:rsidRPr="00396121">
        <w:rPr>
          <w:rFonts w:ascii="Cambria" w:hAnsi="Cambria"/>
          <w:i/>
          <w:iCs/>
          <w:szCs w:val="24"/>
          <w:lang w:val="en-US"/>
        </w:rPr>
        <w:t>Ibid</w:t>
      </w:r>
      <w:r w:rsidRPr="00710212">
        <w:rPr>
          <w:rFonts w:ascii="Cambria" w:hAnsi="Cambria"/>
          <w:iCs/>
          <w:szCs w:val="24"/>
          <w:lang w:val="en-US"/>
        </w:rPr>
        <w:t>.), indicating the growing awareness that our experience is merely the effect of perceptual and conceptual interaction with a world to which we have no direct access, mediated by processes that remain epistemically opaque to us.</w:t>
      </w:r>
    </w:p>
    <w:p w14:paraId="56328022" w14:textId="77777777" w:rsidR="009A0C3A"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lastRenderedPageBreak/>
        <w:t xml:space="preserve">In the second stage, “the reduction of objective appearance to the given unthinkable furnishes the clue to the conception of </w:t>
      </w:r>
      <w:r w:rsidR="00114C9A" w:rsidRPr="00114C9A">
        <w:rPr>
          <w:rFonts w:ascii="Cambria" w:hAnsi="Cambria"/>
          <w:i/>
          <w:iCs/>
          <w:szCs w:val="24"/>
          <w:lang w:val="en-US"/>
        </w:rPr>
        <w:t>māyā</w:t>
      </w:r>
      <w:r w:rsidRPr="00710212">
        <w:rPr>
          <w:rFonts w:ascii="Cambria" w:hAnsi="Cambria"/>
          <w:iCs/>
          <w:szCs w:val="24"/>
          <w:lang w:val="en-US"/>
        </w:rPr>
        <w:t xml:space="preserve"> as unthinkable free power, the freedom to put forth and to retract objective appearance.” (</w:t>
      </w:r>
      <w:r w:rsidR="00396121">
        <w:rPr>
          <w:rFonts w:ascii="Cambria" w:hAnsi="Cambria"/>
          <w:iCs/>
          <w:szCs w:val="24"/>
          <w:lang w:val="en-US"/>
        </w:rPr>
        <w:t>¶</w:t>
      </w:r>
      <w:r w:rsidRPr="00710212">
        <w:rPr>
          <w:rFonts w:ascii="Cambria" w:hAnsi="Cambria"/>
          <w:iCs/>
          <w:szCs w:val="24"/>
          <w:lang w:val="en-US"/>
        </w:rPr>
        <w:t xml:space="preserve">11) In the first stage, we freed ourselves from the thrall of the snake, that is, from taking what appears to be real to be as real as it appears; we recognize our epistemic distance from the world we experience. In this second stage, a new dimension of freedom emerges. Now that we recognize that the snake was merely an intentional object, we are free to consider it, to remember how we felt when we thought we saw it, to wonder why we thought there was a snake there, </w:t>
      </w:r>
      <w:proofErr w:type="spellStart"/>
      <w:r w:rsidRPr="00710212">
        <w:rPr>
          <w:rFonts w:ascii="Cambria" w:hAnsi="Cambria"/>
          <w:iCs/>
          <w:szCs w:val="24"/>
          <w:lang w:val="en-US"/>
        </w:rPr>
        <w:t>etc</w:t>
      </w:r>
      <w:proofErr w:type="spellEnd"/>
      <w:r w:rsidRPr="00710212">
        <w:rPr>
          <w:rFonts w:ascii="Cambria" w:hAnsi="Cambria"/>
          <w:iCs/>
          <w:szCs w:val="24"/>
          <w:lang w:val="en-US"/>
        </w:rPr>
        <w:t xml:space="preserve">… This is a more positive freedom, a freedom to do in thought what we will with the snake, in virtue of the realization that it is nothing but an object of our thought. </w:t>
      </w:r>
    </w:p>
    <w:p w14:paraId="5BF3D23A" w14:textId="23BF6982"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To unpack the metaphor at </w:t>
      </w:r>
      <w:r w:rsidR="00396121">
        <w:rPr>
          <w:rFonts w:ascii="Cambria" w:hAnsi="Cambria"/>
          <w:iCs/>
          <w:szCs w:val="24"/>
          <w:lang w:val="en-US"/>
        </w:rPr>
        <w:t>the</w:t>
      </w:r>
      <w:r w:rsidRPr="00710212">
        <w:rPr>
          <w:rFonts w:ascii="Cambria" w:hAnsi="Cambria"/>
          <w:iCs/>
          <w:szCs w:val="24"/>
          <w:lang w:val="en-US"/>
        </w:rPr>
        <w:t xml:space="preserve"> </w:t>
      </w:r>
      <w:r w:rsidRPr="009A0C3A">
        <w:rPr>
          <w:rFonts w:ascii="Cambria" w:hAnsi="Cambria"/>
          <w:i/>
          <w:iCs/>
          <w:szCs w:val="24"/>
          <w:lang w:val="en-US"/>
        </w:rPr>
        <w:t>cosmic</w:t>
      </w:r>
      <w:r w:rsidRPr="00710212">
        <w:rPr>
          <w:rFonts w:ascii="Cambria" w:hAnsi="Cambria"/>
          <w:iCs/>
          <w:szCs w:val="24"/>
          <w:lang w:val="en-US"/>
        </w:rPr>
        <w:t xml:space="preserve"> level, our awareness that the world we experience is merely our cognitive construction allows us the freedom to think of it as such, to question it, to inquire into its nature independent of its mode of appearance, and to feel the full force of its apparent givenness as well as our liberation from bondage to that apparent given. That is, we are now free to regard our experience</w:t>
      </w:r>
      <w:r w:rsidR="009A0C3A">
        <w:rPr>
          <w:rFonts w:ascii="Cambria" w:hAnsi="Cambria"/>
          <w:iCs/>
          <w:szCs w:val="24"/>
          <w:lang w:val="en-US"/>
        </w:rPr>
        <w:t xml:space="preserve"> itself</w:t>
      </w:r>
      <w:r w:rsidRPr="00710212">
        <w:rPr>
          <w:rFonts w:ascii="Cambria" w:hAnsi="Cambria"/>
          <w:iCs/>
          <w:szCs w:val="24"/>
          <w:lang w:val="en-US"/>
        </w:rPr>
        <w:t xml:space="preserve"> as illusion.</w:t>
      </w:r>
    </w:p>
    <w:p w14:paraId="07A53890" w14:textId="65B02EB5" w:rsidR="00710212" w:rsidRPr="00710212" w:rsidRDefault="009A0C3A" w:rsidP="00710212">
      <w:pPr>
        <w:spacing w:after="180" w:line="360" w:lineRule="auto"/>
        <w:ind w:firstLine="720"/>
        <w:rPr>
          <w:rFonts w:ascii="Cambria" w:hAnsi="Cambria"/>
          <w:iCs/>
          <w:szCs w:val="24"/>
          <w:lang w:val="en-US"/>
        </w:rPr>
      </w:pPr>
      <w:r>
        <w:rPr>
          <w:rFonts w:ascii="Cambria" w:hAnsi="Cambria"/>
          <w:iCs/>
          <w:szCs w:val="24"/>
          <w:lang w:val="en-US"/>
        </w:rPr>
        <w:t>This freedom brings us</w:t>
      </w:r>
      <w:r w:rsidR="00710212" w:rsidRPr="00710212">
        <w:rPr>
          <w:rFonts w:ascii="Cambria" w:hAnsi="Cambria"/>
          <w:iCs/>
          <w:szCs w:val="24"/>
          <w:lang w:val="en-US"/>
        </w:rPr>
        <w:t xml:space="preserve"> to the third and final stage of the correction of illusion. At this stage, we completely reject illusion:  the snake is no longer regarded as real in any sense.  We recognize that once we have reduced the snake in the second stage to a mere object of thought, it makes no sense whatsoever to ascribe any actual properties to it, and an object with no properties is no object at all.  It is inexpressible, unthinkable.  This is why KCB refers to this as the recognition that it is </w:t>
      </w:r>
      <w:proofErr w:type="spellStart"/>
      <w:r w:rsidR="00710212" w:rsidRPr="00710212">
        <w:rPr>
          <w:rFonts w:ascii="Cambria" w:hAnsi="Cambria"/>
          <w:iCs/>
          <w:szCs w:val="24"/>
          <w:lang w:val="en-US"/>
        </w:rPr>
        <w:t>nought</w:t>
      </w:r>
      <w:proofErr w:type="spellEnd"/>
      <w:r w:rsidR="00710212" w:rsidRPr="00710212">
        <w:rPr>
          <w:rFonts w:ascii="Cambria" w:hAnsi="Cambria"/>
          <w:iCs/>
          <w:szCs w:val="24"/>
          <w:lang w:val="en-US"/>
        </w:rPr>
        <w:t xml:space="preserve">.  </w:t>
      </w:r>
    </w:p>
    <w:p w14:paraId="4D993851" w14:textId="066CC9D5"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The complete rejection of illusion in stage three, however, is still not </w:t>
      </w:r>
      <w:r w:rsidRPr="00396121">
        <w:rPr>
          <w:rFonts w:ascii="Cambria" w:hAnsi="Cambria"/>
          <w:i/>
          <w:iCs/>
          <w:szCs w:val="24"/>
          <w:lang w:val="en-US"/>
        </w:rPr>
        <w:t xml:space="preserve">absolute </w:t>
      </w:r>
      <w:proofErr w:type="spellStart"/>
      <w:r w:rsidRPr="00396121">
        <w:rPr>
          <w:rFonts w:ascii="Cambria" w:hAnsi="Cambria"/>
          <w:i/>
          <w:iCs/>
          <w:szCs w:val="24"/>
          <w:lang w:val="en-US"/>
        </w:rPr>
        <w:t>nought</w:t>
      </w:r>
      <w:proofErr w:type="spellEnd"/>
      <w:r w:rsidRPr="00710212">
        <w:rPr>
          <w:rFonts w:ascii="Cambria" w:hAnsi="Cambria"/>
          <w:iCs/>
          <w:szCs w:val="24"/>
          <w:lang w:val="en-US"/>
        </w:rPr>
        <w:t xml:space="preserve">. </w:t>
      </w:r>
      <w:r w:rsidR="00396121">
        <w:rPr>
          <w:rFonts w:ascii="Cambria" w:hAnsi="Cambria"/>
          <w:iCs/>
          <w:szCs w:val="24"/>
          <w:lang w:val="en-US"/>
        </w:rPr>
        <w:t>At this stage, we still</w:t>
      </w:r>
      <w:r w:rsidRPr="00710212">
        <w:rPr>
          <w:rFonts w:ascii="Cambria" w:hAnsi="Cambria"/>
          <w:iCs/>
          <w:szCs w:val="24"/>
          <w:lang w:val="en-US"/>
        </w:rPr>
        <w:t xml:space="preserve"> have a kind of faith, a believing in, but not a believing in a snake.  KCB is arguing that at this third stage of the recognition of cosmic illusion</w:t>
      </w:r>
      <w:r w:rsidR="009A0C3A">
        <w:rPr>
          <w:rFonts w:ascii="Cambria" w:hAnsi="Cambria"/>
          <w:iCs/>
          <w:szCs w:val="24"/>
          <w:lang w:val="en-US"/>
        </w:rPr>
        <w:t>,</w:t>
      </w:r>
      <w:r w:rsidR="00396121" w:rsidRPr="00396121">
        <w:rPr>
          <w:rFonts w:ascii="Cambria" w:hAnsi="Cambria"/>
          <w:iCs/>
          <w:szCs w:val="24"/>
          <w:lang w:val="en-US"/>
        </w:rPr>
        <w:t xml:space="preserve"> </w:t>
      </w:r>
      <w:r w:rsidR="009A0C3A">
        <w:rPr>
          <w:rFonts w:ascii="Cambria" w:hAnsi="Cambria"/>
          <w:iCs/>
          <w:szCs w:val="24"/>
          <w:lang w:val="en-US"/>
        </w:rPr>
        <w:t>even though</w:t>
      </w:r>
      <w:r w:rsidR="009A0C3A" w:rsidRPr="00710212">
        <w:rPr>
          <w:rFonts w:ascii="Cambria" w:hAnsi="Cambria"/>
          <w:iCs/>
          <w:szCs w:val="24"/>
          <w:lang w:val="en-US"/>
        </w:rPr>
        <w:t xml:space="preserve"> we no longer believe in the reality of the world we now know ourselves to construct</w:t>
      </w:r>
      <w:r w:rsidR="009A0C3A">
        <w:rPr>
          <w:rFonts w:ascii="Cambria" w:hAnsi="Cambria"/>
          <w:iCs/>
          <w:szCs w:val="24"/>
          <w:lang w:val="en-US"/>
        </w:rPr>
        <w:t>,</w:t>
      </w:r>
      <w:r w:rsidR="009A0C3A" w:rsidRPr="00710212">
        <w:rPr>
          <w:rFonts w:ascii="Cambria" w:hAnsi="Cambria"/>
          <w:iCs/>
          <w:szCs w:val="24"/>
          <w:lang w:val="en-US"/>
        </w:rPr>
        <w:t xml:space="preserve"> </w:t>
      </w:r>
      <w:r w:rsidR="00396121" w:rsidRPr="00710212">
        <w:rPr>
          <w:rFonts w:ascii="Cambria" w:hAnsi="Cambria"/>
          <w:iCs/>
          <w:szCs w:val="24"/>
          <w:lang w:val="en-US"/>
        </w:rPr>
        <w:t>we continue to believe in the construction</w:t>
      </w:r>
      <w:r w:rsidRPr="00710212">
        <w:rPr>
          <w:rFonts w:ascii="Cambria" w:hAnsi="Cambria"/>
          <w:iCs/>
          <w:szCs w:val="24"/>
          <w:lang w:val="en-US"/>
        </w:rPr>
        <w:t xml:space="preserve">. To get to absolute </w:t>
      </w:r>
      <w:proofErr w:type="spellStart"/>
      <w:r w:rsidRPr="00710212">
        <w:rPr>
          <w:rFonts w:ascii="Cambria" w:hAnsi="Cambria"/>
          <w:iCs/>
          <w:szCs w:val="24"/>
          <w:lang w:val="en-US"/>
        </w:rPr>
        <w:t>nought</w:t>
      </w:r>
      <w:proofErr w:type="spellEnd"/>
      <w:r w:rsidRPr="00710212">
        <w:rPr>
          <w:rFonts w:ascii="Cambria" w:hAnsi="Cambria"/>
          <w:iCs/>
          <w:szCs w:val="24"/>
          <w:lang w:val="en-US"/>
        </w:rPr>
        <w:t xml:space="preserve">, according to KCB, </w:t>
      </w:r>
      <w:r w:rsidR="00396121">
        <w:rPr>
          <w:rFonts w:ascii="Cambria" w:hAnsi="Cambria"/>
          <w:iCs/>
          <w:szCs w:val="24"/>
          <w:lang w:val="en-US"/>
        </w:rPr>
        <w:t>is to</w:t>
      </w:r>
      <w:r w:rsidRPr="00710212">
        <w:rPr>
          <w:rFonts w:ascii="Cambria" w:hAnsi="Cambria"/>
          <w:iCs/>
          <w:szCs w:val="24"/>
          <w:lang w:val="en-US"/>
        </w:rPr>
        <w:t xml:space="preserve"> jettison the ladder we have been climbing: we must stop measuring reality against its opposite</w:t>
      </w:r>
      <w:r w:rsidR="00396121">
        <w:rPr>
          <w:rFonts w:ascii="Cambria" w:hAnsi="Cambria"/>
          <w:iCs/>
          <w:szCs w:val="24"/>
          <w:lang w:val="en-US"/>
        </w:rPr>
        <w:t>. This is because</w:t>
      </w:r>
      <w:r w:rsidRPr="00710212">
        <w:rPr>
          <w:rFonts w:ascii="Cambria" w:hAnsi="Cambria"/>
          <w:iCs/>
          <w:szCs w:val="24"/>
          <w:lang w:val="en-US"/>
        </w:rPr>
        <w:t xml:space="preserve"> at this stage of the dialectic we recognize that our concept of reality itself is incoherent, and so that its opposite must be as well: there is no </w:t>
      </w:r>
      <w:r w:rsidRPr="00710212">
        <w:rPr>
          <w:rFonts w:ascii="Cambria" w:hAnsi="Cambria"/>
          <w:iCs/>
          <w:szCs w:val="24"/>
          <w:lang w:val="en-US"/>
        </w:rPr>
        <w:lastRenderedPageBreak/>
        <w:t xml:space="preserve">polarity between appearance and reality to generate the illusion in the first place. Hence, at this stage of realization, we jettison </w:t>
      </w:r>
      <w:r w:rsidR="00114C9A" w:rsidRPr="00114C9A">
        <w:rPr>
          <w:rFonts w:ascii="Cambria" w:hAnsi="Cambria"/>
          <w:i/>
          <w:iCs/>
          <w:szCs w:val="24"/>
          <w:lang w:val="en-US"/>
        </w:rPr>
        <w:t>māyā</w:t>
      </w:r>
      <w:r w:rsidRPr="00710212">
        <w:rPr>
          <w:rFonts w:ascii="Cambria" w:hAnsi="Cambria"/>
          <w:iCs/>
          <w:szCs w:val="24"/>
          <w:lang w:val="en-US"/>
        </w:rPr>
        <w:t xml:space="preserve"> itself. This involves transcending the </w:t>
      </w:r>
      <w:r w:rsidRPr="00396121">
        <w:rPr>
          <w:rFonts w:ascii="Cambria" w:hAnsi="Cambria"/>
          <w:i/>
          <w:iCs/>
          <w:szCs w:val="24"/>
          <w:lang w:val="en-US"/>
        </w:rPr>
        <w:t>pramāṇas</w:t>
      </w:r>
      <w:r w:rsidRPr="00710212">
        <w:rPr>
          <w:rFonts w:ascii="Cambria" w:hAnsi="Cambria"/>
          <w:iCs/>
          <w:szCs w:val="24"/>
          <w:lang w:val="en-US"/>
        </w:rPr>
        <w:t xml:space="preserve"> themselves. So</w:t>
      </w:r>
      <w:r w:rsidR="00C957FB">
        <w:rPr>
          <w:rFonts w:ascii="Cambria" w:hAnsi="Cambria"/>
          <w:iCs/>
          <w:szCs w:val="24"/>
          <w:lang w:val="en-US"/>
        </w:rPr>
        <w:t>,</w:t>
      </w:r>
      <w:r w:rsidRPr="00710212">
        <w:rPr>
          <w:rFonts w:ascii="Cambria" w:hAnsi="Cambria"/>
          <w:iCs/>
          <w:szCs w:val="24"/>
          <w:lang w:val="en-US"/>
        </w:rPr>
        <w:t xml:space="preserve"> KCB’s interpretation of </w:t>
      </w:r>
      <w:r w:rsidR="00114C9A" w:rsidRPr="00114C9A">
        <w:rPr>
          <w:rFonts w:ascii="Cambria" w:hAnsi="Cambria"/>
          <w:i/>
          <w:iCs/>
          <w:szCs w:val="24"/>
          <w:lang w:val="en-US"/>
        </w:rPr>
        <w:t>māyā</w:t>
      </w:r>
      <w:r w:rsidRPr="00710212">
        <w:rPr>
          <w:rFonts w:ascii="Cambria" w:hAnsi="Cambria"/>
          <w:iCs/>
          <w:szCs w:val="24"/>
          <w:lang w:val="en-US"/>
        </w:rPr>
        <w:t xml:space="preserve"> is inseparable from his understanding of the </w:t>
      </w:r>
      <w:r w:rsidRPr="00396121">
        <w:rPr>
          <w:rFonts w:ascii="Cambria" w:hAnsi="Cambria"/>
          <w:i/>
          <w:iCs/>
          <w:szCs w:val="24"/>
          <w:lang w:val="en-US"/>
        </w:rPr>
        <w:t>pramāṇas</w:t>
      </w:r>
      <w:r w:rsidRPr="00710212">
        <w:rPr>
          <w:rFonts w:ascii="Cambria" w:hAnsi="Cambria"/>
          <w:iCs/>
          <w:szCs w:val="24"/>
          <w:lang w:val="en-US"/>
        </w:rPr>
        <w:t xml:space="preserve">. </w:t>
      </w:r>
    </w:p>
    <w:p w14:paraId="7D15DB18" w14:textId="6A658116" w:rsidR="00710212" w:rsidRPr="00710212" w:rsidRDefault="00396121" w:rsidP="00710212">
      <w:pPr>
        <w:spacing w:line="360" w:lineRule="auto"/>
        <w:rPr>
          <w:rFonts w:ascii="Cambria" w:hAnsi="Cambria"/>
          <w:b/>
          <w:szCs w:val="24"/>
        </w:rPr>
      </w:pPr>
      <w:r>
        <w:rPr>
          <w:rFonts w:ascii="Cambria" w:hAnsi="Cambria"/>
          <w:b/>
          <w:szCs w:val="24"/>
        </w:rPr>
        <w:t xml:space="preserve">2.3 </w:t>
      </w:r>
      <w:r w:rsidR="00710212" w:rsidRPr="00710212">
        <w:rPr>
          <w:rFonts w:ascii="Cambria" w:hAnsi="Cambria"/>
          <w:b/>
          <w:szCs w:val="24"/>
        </w:rPr>
        <w:t>From Knowledge to Faith</w:t>
      </w:r>
      <w:r w:rsidR="003133A5">
        <w:rPr>
          <w:rFonts w:ascii="Cambria" w:hAnsi="Cambria"/>
          <w:b/>
          <w:szCs w:val="24"/>
        </w:rPr>
        <w:t xml:space="preserve">: </w:t>
      </w:r>
      <w:r w:rsidR="00C957FB">
        <w:rPr>
          <w:rFonts w:ascii="Cambria" w:hAnsi="Cambria"/>
          <w:b/>
          <w:szCs w:val="24"/>
        </w:rPr>
        <w:t>Kant’s</w:t>
      </w:r>
      <w:r w:rsidR="003133A5">
        <w:rPr>
          <w:rFonts w:ascii="Cambria" w:hAnsi="Cambria"/>
          <w:b/>
          <w:szCs w:val="24"/>
        </w:rPr>
        <w:t xml:space="preserve"> Scandal</w:t>
      </w:r>
    </w:p>
    <w:p w14:paraId="4A832C44" w14:textId="7F046653" w:rsidR="00710212" w:rsidRPr="00710212" w:rsidRDefault="00710212" w:rsidP="00710212">
      <w:pPr>
        <w:spacing w:after="180" w:line="360" w:lineRule="auto"/>
        <w:rPr>
          <w:rFonts w:ascii="Cambria" w:hAnsi="Cambria"/>
          <w:iCs/>
          <w:szCs w:val="24"/>
          <w:lang w:val="en-US"/>
        </w:rPr>
      </w:pPr>
      <w:r w:rsidRPr="00710212">
        <w:rPr>
          <w:rFonts w:ascii="Cambria" w:hAnsi="Cambria"/>
          <w:iCs/>
          <w:szCs w:val="24"/>
          <w:lang w:val="en-US"/>
        </w:rPr>
        <w:t xml:space="preserve">In </w:t>
      </w:r>
      <w:r w:rsidR="00396121">
        <w:rPr>
          <w:rFonts w:ascii="Cambria" w:hAnsi="Cambria"/>
          <w:iCs/>
          <w:szCs w:val="24"/>
          <w:lang w:val="en-US"/>
        </w:rPr>
        <w:t>¶</w:t>
      </w:r>
      <w:r w:rsidRPr="00710212">
        <w:rPr>
          <w:rFonts w:ascii="Cambria" w:hAnsi="Cambria"/>
          <w:iCs/>
          <w:szCs w:val="24"/>
          <w:lang w:val="en-US"/>
        </w:rPr>
        <w:t xml:space="preserve"> 14</w:t>
      </w:r>
      <w:r w:rsidR="00396121">
        <w:rPr>
          <w:rFonts w:ascii="Cambria" w:hAnsi="Cambria"/>
          <w:iCs/>
          <w:szCs w:val="24"/>
          <w:lang w:val="en-US"/>
        </w:rPr>
        <w:t>,</w:t>
      </w:r>
      <w:r w:rsidRPr="00710212">
        <w:rPr>
          <w:rFonts w:ascii="Cambria" w:hAnsi="Cambria"/>
          <w:iCs/>
          <w:szCs w:val="24"/>
          <w:lang w:val="en-US"/>
        </w:rPr>
        <w:t xml:space="preserve"> KCB focuses on this critical third stage of cosmic illusion. Here he introduces novel vocabulary to capture </w:t>
      </w:r>
      <w:r w:rsidR="003133A5">
        <w:rPr>
          <w:rFonts w:ascii="Cambria" w:hAnsi="Cambria"/>
          <w:iCs/>
          <w:szCs w:val="24"/>
          <w:lang w:val="en-US"/>
        </w:rPr>
        <w:t>the</w:t>
      </w:r>
      <w:r w:rsidRPr="00710212">
        <w:rPr>
          <w:rFonts w:ascii="Cambria" w:hAnsi="Cambria"/>
          <w:iCs/>
          <w:szCs w:val="24"/>
          <w:lang w:val="en-US"/>
        </w:rPr>
        <w:t xml:space="preserve"> sense of something that exceeds one’s grasp</w:t>
      </w:r>
      <w:r w:rsidR="003133A5">
        <w:rPr>
          <w:rFonts w:ascii="Cambria" w:hAnsi="Cambria"/>
          <w:iCs/>
          <w:szCs w:val="24"/>
          <w:lang w:val="en-US"/>
        </w:rPr>
        <w:t xml:space="preserve">, and </w:t>
      </w:r>
      <w:r w:rsidRPr="00710212">
        <w:rPr>
          <w:rFonts w:ascii="Cambria" w:hAnsi="Cambria"/>
          <w:iCs/>
          <w:szCs w:val="24"/>
          <w:lang w:val="en-US"/>
        </w:rPr>
        <w:t xml:space="preserve">the demand that there is something more than meets the eye (or mind). As we </w:t>
      </w:r>
      <w:r w:rsidRPr="00710212">
        <w:rPr>
          <w:rFonts w:ascii="Cambria" w:hAnsi="Cambria"/>
          <w:szCs w:val="24"/>
        </w:rPr>
        <w:t>have</w:t>
      </w:r>
      <w:r w:rsidRPr="00710212">
        <w:rPr>
          <w:rFonts w:ascii="Cambria" w:hAnsi="Cambria"/>
          <w:iCs/>
          <w:szCs w:val="24"/>
          <w:lang w:val="en-US"/>
        </w:rPr>
        <w:t xml:space="preserve"> just seen, at the cosmic level</w:t>
      </w:r>
      <w:r w:rsidR="00C957FB">
        <w:rPr>
          <w:rFonts w:ascii="Cambria" w:hAnsi="Cambria"/>
          <w:iCs/>
          <w:szCs w:val="24"/>
          <w:lang w:val="en-US"/>
        </w:rPr>
        <w:t>,</w:t>
      </w:r>
      <w:r w:rsidRPr="00710212">
        <w:rPr>
          <w:rFonts w:ascii="Cambria" w:hAnsi="Cambria"/>
          <w:iCs/>
          <w:szCs w:val="24"/>
          <w:lang w:val="en-US"/>
        </w:rPr>
        <w:t xml:space="preserve"> the illusion of the world of objects is explicitly retracted. And yet, as KCB puts it, “the nonsensical here is presented … through a deeper subjective distemper. To say that the snake is </w:t>
      </w:r>
      <w:proofErr w:type="spellStart"/>
      <w:r w:rsidRPr="00710212">
        <w:rPr>
          <w:rFonts w:ascii="Cambria" w:hAnsi="Cambria"/>
          <w:iCs/>
          <w:szCs w:val="24"/>
          <w:lang w:val="en-US"/>
        </w:rPr>
        <w:t>nought</w:t>
      </w:r>
      <w:proofErr w:type="spellEnd"/>
      <w:r w:rsidRPr="00710212">
        <w:rPr>
          <w:rFonts w:ascii="Cambria" w:hAnsi="Cambria"/>
          <w:iCs/>
          <w:szCs w:val="24"/>
          <w:lang w:val="en-US"/>
        </w:rPr>
        <w:t xml:space="preserve"> though not felt as such is to express a faith in and a demand for its realization by a cure of this distemper.” (</w:t>
      </w:r>
      <w:r w:rsidR="003133A5">
        <w:rPr>
          <w:rFonts w:ascii="Cambria" w:hAnsi="Cambria"/>
          <w:iCs/>
          <w:szCs w:val="24"/>
          <w:lang w:val="en-US"/>
        </w:rPr>
        <w:t>¶</w:t>
      </w:r>
      <w:r w:rsidRPr="00710212">
        <w:rPr>
          <w:rFonts w:ascii="Cambria" w:hAnsi="Cambria"/>
          <w:iCs/>
          <w:szCs w:val="24"/>
          <w:lang w:val="en-US"/>
        </w:rPr>
        <w:t>14) The</w:t>
      </w:r>
      <w:r w:rsidR="003133A5">
        <w:rPr>
          <w:rFonts w:ascii="Cambria" w:hAnsi="Cambria"/>
          <w:iCs/>
          <w:szCs w:val="24"/>
          <w:lang w:val="en-US"/>
        </w:rPr>
        <w:t>se</w:t>
      </w:r>
      <w:r w:rsidRPr="00710212">
        <w:rPr>
          <w:rFonts w:ascii="Cambria" w:hAnsi="Cambria"/>
          <w:iCs/>
          <w:szCs w:val="24"/>
          <w:lang w:val="en-US"/>
        </w:rPr>
        <w:t xml:space="preserve"> two concepts – faith and demand – are interlinked and interpreted in very specific ways in this essay. </w:t>
      </w:r>
      <w:r w:rsidR="00C957FB">
        <w:rPr>
          <w:rFonts w:ascii="Cambria" w:hAnsi="Cambria"/>
          <w:iCs/>
          <w:szCs w:val="24"/>
          <w:lang w:val="en-US"/>
        </w:rPr>
        <w:t>They help to explain</w:t>
      </w:r>
      <w:r w:rsidRPr="00710212">
        <w:rPr>
          <w:rFonts w:ascii="Cambria" w:hAnsi="Cambria"/>
          <w:iCs/>
          <w:szCs w:val="24"/>
          <w:lang w:val="en-US"/>
        </w:rPr>
        <w:t xml:space="preserve"> how a subject gets beyond the cosmic illusion of the persistent given-ness of the empirical world</w:t>
      </w:r>
      <w:r w:rsidR="00C957FB">
        <w:rPr>
          <w:rFonts w:ascii="Cambria" w:hAnsi="Cambria"/>
          <w:iCs/>
          <w:szCs w:val="24"/>
          <w:lang w:val="en-US"/>
        </w:rPr>
        <w:t>.</w:t>
      </w:r>
      <w:r w:rsidR="00C957FB">
        <w:rPr>
          <w:rStyle w:val="FootnoteReference"/>
          <w:rFonts w:ascii="Cambria" w:hAnsi="Cambria"/>
          <w:iCs/>
          <w:szCs w:val="24"/>
          <w:lang w:val="en-US"/>
        </w:rPr>
        <w:footnoteReference w:id="1"/>
      </w:r>
      <w:r w:rsidRPr="00710212">
        <w:rPr>
          <w:rFonts w:ascii="Cambria" w:hAnsi="Cambria"/>
          <w:iCs/>
          <w:szCs w:val="24"/>
          <w:lang w:val="en-US"/>
        </w:rPr>
        <w:t xml:space="preserve"> </w:t>
      </w:r>
    </w:p>
    <w:p w14:paraId="0C52FEB4" w14:textId="45710599"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Faith is best understood as a confidence that something lies beyond the dialectic that so far has terminated in stage three</w:t>
      </w:r>
      <w:r w:rsidR="00C957FB" w:rsidRPr="00710212">
        <w:rPr>
          <w:rFonts w:ascii="Cambria" w:hAnsi="Cambria"/>
          <w:iCs/>
          <w:szCs w:val="24"/>
          <w:lang w:val="en-US"/>
        </w:rPr>
        <w:t>.</w:t>
      </w:r>
      <w:r w:rsidR="003133A5">
        <w:rPr>
          <w:rFonts w:ascii="Cambria" w:hAnsi="Cambria"/>
          <w:iCs/>
          <w:szCs w:val="24"/>
          <w:lang w:val="en-US"/>
        </w:rPr>
        <w:t xml:space="preserve"> </w:t>
      </w:r>
      <w:r w:rsidR="003133A5" w:rsidRPr="00710212">
        <w:rPr>
          <w:rFonts w:ascii="Cambria" w:hAnsi="Cambria"/>
          <w:iCs/>
          <w:szCs w:val="24"/>
          <w:lang w:val="en-US"/>
        </w:rPr>
        <w:t>(</w:t>
      </w:r>
      <w:r w:rsidR="003133A5">
        <w:rPr>
          <w:rFonts w:ascii="Cambria" w:hAnsi="Cambria"/>
          <w:iCs/>
          <w:szCs w:val="24"/>
          <w:lang w:val="en-US"/>
        </w:rPr>
        <w:t xml:space="preserve">¶ </w:t>
      </w:r>
      <w:r w:rsidR="003133A5" w:rsidRPr="00710212">
        <w:rPr>
          <w:rFonts w:ascii="Cambria" w:hAnsi="Cambria"/>
          <w:iCs/>
          <w:szCs w:val="24"/>
          <w:lang w:val="en-US"/>
        </w:rPr>
        <w:t>15)</w:t>
      </w:r>
      <w:r w:rsidRPr="00710212">
        <w:rPr>
          <w:rFonts w:ascii="Cambria" w:hAnsi="Cambria"/>
          <w:iCs/>
          <w:szCs w:val="24"/>
          <w:lang w:val="en-US"/>
        </w:rPr>
        <w:t xml:space="preserve"> This confidence arises out of the “suspicion” (</w:t>
      </w:r>
      <w:r w:rsidR="003133A5">
        <w:rPr>
          <w:rFonts w:ascii="Cambria" w:hAnsi="Cambria"/>
          <w:iCs/>
          <w:szCs w:val="24"/>
          <w:lang w:val="en-US"/>
        </w:rPr>
        <w:t>¶¶</w:t>
      </w:r>
      <w:r w:rsidRPr="00710212">
        <w:rPr>
          <w:rFonts w:ascii="Cambria" w:hAnsi="Cambria"/>
          <w:iCs/>
          <w:szCs w:val="24"/>
          <w:lang w:val="en-US"/>
        </w:rPr>
        <w:t>17</w:t>
      </w:r>
      <w:r w:rsidR="003133A5">
        <w:rPr>
          <w:rFonts w:ascii="Cambria" w:hAnsi="Cambria"/>
          <w:iCs/>
          <w:szCs w:val="24"/>
          <w:lang w:val="en-US"/>
        </w:rPr>
        <w:t xml:space="preserve">, </w:t>
      </w:r>
      <w:r w:rsidRPr="00710212">
        <w:rPr>
          <w:rFonts w:ascii="Cambria" w:hAnsi="Cambria"/>
          <w:iCs/>
          <w:szCs w:val="24"/>
          <w:lang w:val="en-US"/>
        </w:rPr>
        <w:t>18) that there is a standpoint of consciousness distinct from the empirical consciousness of self (</w:t>
      </w:r>
      <w:proofErr w:type="spellStart"/>
      <w:r w:rsidRPr="003133A5">
        <w:rPr>
          <w:rFonts w:ascii="Cambria" w:hAnsi="Cambria"/>
          <w:i/>
          <w:iCs/>
          <w:szCs w:val="24"/>
          <w:lang w:val="en-US"/>
        </w:rPr>
        <w:t>v</w:t>
      </w:r>
      <w:r w:rsidR="003133A5">
        <w:rPr>
          <w:rFonts w:ascii="Cambria" w:hAnsi="Cambria"/>
          <w:i/>
          <w:iCs/>
          <w:szCs w:val="24"/>
          <w:lang w:val="en-US"/>
        </w:rPr>
        <w:t>ṛ</w:t>
      </w:r>
      <w:r w:rsidRPr="003133A5">
        <w:rPr>
          <w:rFonts w:ascii="Cambria" w:hAnsi="Cambria"/>
          <w:i/>
          <w:iCs/>
          <w:szCs w:val="24"/>
          <w:lang w:val="en-US"/>
        </w:rPr>
        <w:t>tti</w:t>
      </w:r>
      <w:proofErr w:type="spellEnd"/>
      <w:r w:rsidRPr="00710212">
        <w:rPr>
          <w:rFonts w:ascii="Cambria" w:hAnsi="Cambria"/>
          <w:iCs/>
          <w:szCs w:val="24"/>
          <w:lang w:val="en-US"/>
        </w:rPr>
        <w:t xml:space="preserve"> or “empirical psychosis</w:t>
      </w:r>
      <w:r w:rsidR="003133A5" w:rsidRPr="00710212">
        <w:rPr>
          <w:rFonts w:ascii="Cambria" w:hAnsi="Cambria"/>
          <w:iCs/>
          <w:szCs w:val="24"/>
          <w:lang w:val="en-US"/>
        </w:rPr>
        <w:t>”</w:t>
      </w:r>
      <w:r w:rsidR="00C957FB">
        <w:rPr>
          <w:rFonts w:ascii="Cambria" w:hAnsi="Cambria"/>
          <w:iCs/>
          <w:szCs w:val="24"/>
          <w:lang w:val="en-US"/>
        </w:rPr>
        <w:t>)</w:t>
      </w:r>
      <w:r w:rsidR="00C957FB" w:rsidRPr="00710212">
        <w:rPr>
          <w:rFonts w:ascii="Cambria" w:hAnsi="Cambria"/>
          <w:iCs/>
          <w:szCs w:val="24"/>
          <w:lang w:val="en-US"/>
        </w:rPr>
        <w:t>.</w:t>
      </w:r>
      <w:r w:rsidR="003133A5" w:rsidRPr="00710212">
        <w:rPr>
          <w:rFonts w:ascii="Cambria" w:hAnsi="Cambria"/>
          <w:iCs/>
          <w:szCs w:val="24"/>
          <w:lang w:val="en-US"/>
        </w:rPr>
        <w:t xml:space="preserve"> (</w:t>
      </w:r>
      <w:r w:rsidR="003133A5">
        <w:rPr>
          <w:rFonts w:ascii="Cambria" w:hAnsi="Cambria"/>
          <w:iCs/>
          <w:szCs w:val="24"/>
          <w:lang w:val="en-US"/>
        </w:rPr>
        <w:t xml:space="preserve">¶ </w:t>
      </w:r>
      <w:r w:rsidR="003133A5" w:rsidRPr="00710212">
        <w:rPr>
          <w:rFonts w:ascii="Cambria" w:hAnsi="Cambria"/>
          <w:iCs/>
          <w:szCs w:val="24"/>
          <w:lang w:val="en-US"/>
        </w:rPr>
        <w:t>15)</w:t>
      </w:r>
      <w:r w:rsidRPr="00710212">
        <w:rPr>
          <w:rFonts w:ascii="Cambria" w:hAnsi="Cambria"/>
          <w:iCs/>
          <w:szCs w:val="24"/>
          <w:lang w:val="en-US"/>
        </w:rPr>
        <w:t xml:space="preserve"> Indeed, one might say that this faith consists in the subject’s confidence that the world, like the snake, “should be known as what was not perceived</w:t>
      </w:r>
      <w:r w:rsidR="00C957FB" w:rsidRPr="00710212">
        <w:rPr>
          <w:rFonts w:ascii="Cambria" w:hAnsi="Cambria"/>
          <w:iCs/>
          <w:szCs w:val="24"/>
          <w:lang w:val="en-US"/>
        </w:rPr>
        <w:t>.</w:t>
      </w:r>
      <w:r w:rsidRPr="00710212">
        <w:rPr>
          <w:rFonts w:ascii="Cambria" w:hAnsi="Cambria"/>
          <w:iCs/>
          <w:szCs w:val="24"/>
          <w:lang w:val="en-US"/>
        </w:rPr>
        <w:t xml:space="preserve"> (</w:t>
      </w:r>
      <w:r w:rsidR="003133A5">
        <w:rPr>
          <w:rFonts w:ascii="Cambria" w:hAnsi="Cambria"/>
          <w:iCs/>
          <w:szCs w:val="24"/>
          <w:lang w:val="en-US"/>
        </w:rPr>
        <w:t>¶</w:t>
      </w:r>
      <w:r w:rsidRPr="00710212">
        <w:rPr>
          <w:rFonts w:ascii="Cambria" w:hAnsi="Cambria"/>
          <w:iCs/>
          <w:szCs w:val="24"/>
          <w:lang w:val="en-US"/>
        </w:rPr>
        <w:t xml:space="preserve">15) This faith is based on the “suspicion” that that there is a further distinction to be drawn in the analysis of consciousness.  This further distinction is that between the self and that with which it identifies. This faith is not </w:t>
      </w:r>
      <w:r w:rsidRPr="003133A5">
        <w:rPr>
          <w:rFonts w:ascii="Cambria" w:hAnsi="Cambria"/>
          <w:i/>
          <w:iCs/>
          <w:szCs w:val="24"/>
          <w:lang w:val="en-US"/>
        </w:rPr>
        <w:t>knowledge</w:t>
      </w:r>
      <w:r w:rsidRPr="00710212">
        <w:rPr>
          <w:rFonts w:ascii="Cambria" w:hAnsi="Cambria"/>
          <w:iCs/>
          <w:szCs w:val="24"/>
          <w:lang w:val="en-US"/>
        </w:rPr>
        <w:t xml:space="preserve"> because it delivers no determinate object: it has no </w:t>
      </w:r>
      <w:r w:rsidRPr="003133A5">
        <w:rPr>
          <w:rFonts w:ascii="Cambria" w:hAnsi="Cambria"/>
          <w:i/>
          <w:iCs/>
          <w:szCs w:val="24"/>
          <w:lang w:val="en-US"/>
        </w:rPr>
        <w:t>prameya</w:t>
      </w:r>
      <w:r w:rsidRPr="00710212">
        <w:rPr>
          <w:rFonts w:ascii="Cambria" w:hAnsi="Cambria"/>
          <w:iCs/>
          <w:szCs w:val="24"/>
          <w:lang w:val="en-US"/>
        </w:rPr>
        <w:t>.</w:t>
      </w:r>
      <w:r w:rsidR="003133A5">
        <w:rPr>
          <w:rFonts w:ascii="Cambria" w:hAnsi="Cambria"/>
          <w:iCs/>
          <w:szCs w:val="24"/>
          <w:lang w:val="en-US"/>
        </w:rPr>
        <w:t xml:space="preserve">  This observation returns us to the distinction between the </w:t>
      </w:r>
      <w:r w:rsidR="00C957FB">
        <w:rPr>
          <w:rFonts w:ascii="Cambria" w:hAnsi="Cambria"/>
          <w:iCs/>
          <w:szCs w:val="24"/>
          <w:lang w:val="en-US"/>
        </w:rPr>
        <w:t>R</w:t>
      </w:r>
      <w:r w:rsidR="003133A5">
        <w:rPr>
          <w:rFonts w:ascii="Cambria" w:hAnsi="Cambria"/>
          <w:iCs/>
          <w:szCs w:val="24"/>
          <w:lang w:val="en-US"/>
        </w:rPr>
        <w:t xml:space="preserve">eal and the </w:t>
      </w:r>
      <w:r w:rsidR="00C957FB">
        <w:rPr>
          <w:rFonts w:ascii="Cambria" w:hAnsi="Cambria"/>
          <w:iCs/>
          <w:szCs w:val="24"/>
          <w:lang w:val="en-US"/>
        </w:rPr>
        <w:t>T</w:t>
      </w:r>
      <w:r w:rsidR="003133A5">
        <w:rPr>
          <w:rFonts w:ascii="Cambria" w:hAnsi="Cambria"/>
          <w:iCs/>
          <w:szCs w:val="24"/>
          <w:lang w:val="en-US"/>
        </w:rPr>
        <w:t>rue.</w:t>
      </w:r>
    </w:p>
    <w:p w14:paraId="264D3A6F" w14:textId="046DA74F"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Faith is faith in </w:t>
      </w:r>
      <w:r w:rsidRPr="003133A5">
        <w:rPr>
          <w:rFonts w:ascii="Cambria" w:hAnsi="Cambria"/>
          <w:i/>
          <w:iCs/>
          <w:szCs w:val="24"/>
          <w:lang w:val="en-US"/>
        </w:rPr>
        <w:t>reality</w:t>
      </w:r>
      <w:r w:rsidRPr="00710212">
        <w:rPr>
          <w:rFonts w:ascii="Cambria" w:hAnsi="Cambria"/>
          <w:iCs/>
          <w:szCs w:val="24"/>
          <w:lang w:val="en-US"/>
        </w:rPr>
        <w:t xml:space="preserve">; demand is the demand for </w:t>
      </w:r>
      <w:r w:rsidRPr="003133A5">
        <w:rPr>
          <w:rFonts w:ascii="Cambria" w:hAnsi="Cambria"/>
          <w:i/>
          <w:iCs/>
          <w:szCs w:val="24"/>
          <w:lang w:val="en-US"/>
        </w:rPr>
        <w:t>truth</w:t>
      </w:r>
      <w:r w:rsidRPr="00710212">
        <w:rPr>
          <w:rFonts w:ascii="Cambria" w:hAnsi="Cambria"/>
          <w:iCs/>
          <w:szCs w:val="24"/>
          <w:lang w:val="en-US"/>
        </w:rPr>
        <w:t>. Demand requires the subject to go beyond a mere confidence in reality, to realization of the truth.  This demand, KCB argues, arises from “pure consciousness” (</w:t>
      </w:r>
      <w:proofErr w:type="spellStart"/>
      <w:r w:rsidRPr="003133A5">
        <w:rPr>
          <w:rFonts w:ascii="Cambria" w:hAnsi="Cambria"/>
          <w:i/>
          <w:iCs/>
          <w:szCs w:val="24"/>
          <w:lang w:val="en-US"/>
        </w:rPr>
        <w:t>śakṣi</w:t>
      </w:r>
      <w:proofErr w:type="spellEnd"/>
      <w:r w:rsidRPr="003133A5">
        <w:rPr>
          <w:rFonts w:ascii="Cambria" w:hAnsi="Cambria"/>
          <w:i/>
          <w:iCs/>
          <w:szCs w:val="24"/>
          <w:lang w:val="en-US"/>
        </w:rPr>
        <w:t>-bhaṣya</w:t>
      </w:r>
      <w:r w:rsidRPr="00710212">
        <w:rPr>
          <w:rFonts w:ascii="Cambria" w:hAnsi="Cambria"/>
          <w:iCs/>
          <w:szCs w:val="24"/>
          <w:lang w:val="en-US"/>
        </w:rPr>
        <w:t>)</w:t>
      </w:r>
      <w:r w:rsidR="00C957FB" w:rsidRPr="00710212">
        <w:rPr>
          <w:rFonts w:ascii="Cambria" w:hAnsi="Cambria"/>
          <w:iCs/>
          <w:szCs w:val="24"/>
          <w:lang w:val="en-US"/>
        </w:rPr>
        <w:t>.</w:t>
      </w:r>
      <w:r w:rsidRPr="00710212">
        <w:rPr>
          <w:rFonts w:ascii="Cambria" w:hAnsi="Cambria"/>
          <w:iCs/>
          <w:szCs w:val="24"/>
          <w:lang w:val="en-US"/>
        </w:rPr>
        <w:t xml:space="preserve"> (</w:t>
      </w:r>
      <w:r w:rsidR="003133A5">
        <w:rPr>
          <w:rFonts w:ascii="Cambria" w:hAnsi="Cambria"/>
          <w:iCs/>
          <w:szCs w:val="24"/>
          <w:lang w:val="en-US"/>
        </w:rPr>
        <w:t xml:space="preserve">¶ </w:t>
      </w:r>
      <w:r w:rsidRPr="00710212">
        <w:rPr>
          <w:rFonts w:ascii="Cambria" w:hAnsi="Cambria"/>
          <w:iCs/>
          <w:szCs w:val="24"/>
          <w:lang w:val="en-US"/>
        </w:rPr>
        <w:t xml:space="preserve">15) The feeling of suspicion that generates faith is, as we have seen, already a freeing act of the self, since it </w:t>
      </w:r>
      <w:r w:rsidRPr="00710212">
        <w:rPr>
          <w:rFonts w:ascii="Cambria" w:hAnsi="Cambria"/>
          <w:iCs/>
          <w:szCs w:val="24"/>
          <w:lang w:val="en-US"/>
        </w:rPr>
        <w:lastRenderedPageBreak/>
        <w:t xml:space="preserve">“implies a faith in continued realization, in the spiritual possibility of progressively retracting the act of identification [with the empirical self; the </w:t>
      </w:r>
      <w:proofErr w:type="spellStart"/>
      <w:r w:rsidRPr="003133A5">
        <w:rPr>
          <w:rFonts w:ascii="Cambria" w:hAnsi="Cambria"/>
          <w:i/>
          <w:iCs/>
          <w:szCs w:val="24"/>
          <w:lang w:val="en-US"/>
        </w:rPr>
        <w:t>v</w:t>
      </w:r>
      <w:r w:rsidR="003133A5" w:rsidRPr="003133A5">
        <w:rPr>
          <w:rFonts w:ascii="Cambria" w:hAnsi="Cambria"/>
          <w:i/>
          <w:iCs/>
          <w:szCs w:val="24"/>
          <w:lang w:val="en-US"/>
        </w:rPr>
        <w:t>ṛ</w:t>
      </w:r>
      <w:r w:rsidRPr="003133A5">
        <w:rPr>
          <w:rFonts w:ascii="Cambria" w:hAnsi="Cambria"/>
          <w:i/>
          <w:iCs/>
          <w:szCs w:val="24"/>
          <w:lang w:val="en-US"/>
        </w:rPr>
        <w:t>tti</w:t>
      </w:r>
      <w:proofErr w:type="spellEnd"/>
      <w:r w:rsidRPr="00710212">
        <w:rPr>
          <w:rFonts w:ascii="Cambria" w:hAnsi="Cambria"/>
          <w:iCs/>
          <w:szCs w:val="24"/>
          <w:lang w:val="en-US"/>
        </w:rPr>
        <w:t>].” (</w:t>
      </w:r>
      <w:r w:rsidR="003133A5">
        <w:rPr>
          <w:rFonts w:ascii="Cambria" w:hAnsi="Cambria"/>
          <w:iCs/>
          <w:szCs w:val="24"/>
          <w:lang w:val="en-US"/>
        </w:rPr>
        <w:t>¶</w:t>
      </w:r>
      <w:r w:rsidRPr="00710212">
        <w:rPr>
          <w:rFonts w:ascii="Cambria" w:hAnsi="Cambria"/>
          <w:iCs/>
          <w:szCs w:val="24"/>
          <w:lang w:val="en-US"/>
        </w:rPr>
        <w:t>17) Th</w:t>
      </w:r>
      <w:r w:rsidR="003133A5">
        <w:rPr>
          <w:rFonts w:ascii="Cambria" w:hAnsi="Cambria"/>
          <w:iCs/>
          <w:szCs w:val="24"/>
          <w:lang w:val="en-US"/>
        </w:rPr>
        <w:t>is</w:t>
      </w:r>
      <w:r w:rsidRPr="00710212">
        <w:rPr>
          <w:rFonts w:ascii="Cambria" w:hAnsi="Cambria"/>
          <w:iCs/>
          <w:szCs w:val="24"/>
          <w:lang w:val="en-US"/>
        </w:rPr>
        <w:t xml:space="preserve"> demand—like the demands for unity and systematicity that Kant identifies in the </w:t>
      </w:r>
      <w:r w:rsidRPr="003133A5">
        <w:rPr>
          <w:rFonts w:ascii="Cambria" w:hAnsi="Cambria"/>
          <w:i/>
          <w:iCs/>
          <w:szCs w:val="24"/>
          <w:lang w:val="en-US"/>
        </w:rPr>
        <w:t>Ideal of Pure Reason</w:t>
      </w:r>
      <w:r w:rsidRPr="00710212">
        <w:rPr>
          <w:rFonts w:ascii="Cambria" w:hAnsi="Cambria"/>
          <w:iCs/>
          <w:szCs w:val="24"/>
          <w:lang w:val="en-US"/>
        </w:rPr>
        <w:t xml:space="preserve">—is the demand internal to consciousness not only to complete, but in doing so to transcend, the dialectic on which it has embarked. In this case, that is the demand to transcend all duality, including that between subject and object, </w:t>
      </w:r>
      <w:r w:rsidR="00C957FB">
        <w:rPr>
          <w:rFonts w:ascii="Cambria" w:hAnsi="Cambria"/>
          <w:iCs/>
          <w:szCs w:val="24"/>
          <w:lang w:val="en-US"/>
        </w:rPr>
        <w:t xml:space="preserve">and </w:t>
      </w:r>
      <w:r w:rsidRPr="00710212">
        <w:rPr>
          <w:rFonts w:ascii="Cambria" w:hAnsi="Cambria"/>
          <w:iCs/>
          <w:szCs w:val="24"/>
          <w:lang w:val="en-US"/>
        </w:rPr>
        <w:t>between measurement and the measured.</w:t>
      </w:r>
    </w:p>
    <w:p w14:paraId="7BC77A27" w14:textId="2F5EA5E3"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This brings us to the heart of KCB’s Vedāntin critique of Kant.  It is worth quoting paragraph 18 in full:</w:t>
      </w:r>
    </w:p>
    <w:p w14:paraId="395DBD1E" w14:textId="65E24D9A" w:rsidR="00710212" w:rsidRDefault="00710212" w:rsidP="00710212">
      <w:pPr>
        <w:spacing w:after="180"/>
        <w:ind w:left="851" w:right="851"/>
        <w:rPr>
          <w:rFonts w:ascii="Cambria" w:hAnsi="Cambria"/>
          <w:iCs/>
          <w:szCs w:val="24"/>
          <w:lang w:val="en-US"/>
        </w:rPr>
      </w:pPr>
      <w:r w:rsidRPr="00710212">
        <w:rPr>
          <w:rFonts w:ascii="Cambria" w:hAnsi="Cambria"/>
          <w:iCs/>
          <w:szCs w:val="24"/>
          <w:lang w:val="en-US"/>
        </w:rPr>
        <w:t>That a given object, stripped first of its reality and then of its objectivity, should still be a given unthinkable is a standing scandal to human reason. The faith that the given-ness is only apparent does not effectively remove the felt fact. So long as it is not removed, absolute truth is only conceived but not known. It is possible, however, to go at least one stage beyond this Kantian impasse. The annulment of the objectivity of a given illusory object implies a doubt about the subjective reality of its perception—the starting experience of getting freed from empirical subjectivity. The unthinkable no-object is accordingly felt to be only non-empirically given to the pure self, the given-ness is felt to be removed one step from a merely blind imposition and the persisting though enfeebled identification of the self with empiricality already presented as illusory is believed to be progressively retractable. That is how absolute truth, though unknown, is believed to be not unknowable but as demanding to be known. The faith emerges not only in truth but also in the knowability of truth.</w:t>
      </w:r>
    </w:p>
    <w:p w14:paraId="47380F5B" w14:textId="508A9100" w:rsidR="00710212" w:rsidRPr="00710212" w:rsidRDefault="00710212" w:rsidP="00710212">
      <w:pPr>
        <w:spacing w:after="180" w:line="360" w:lineRule="auto"/>
        <w:rPr>
          <w:rFonts w:ascii="Cambria" w:hAnsi="Cambria"/>
          <w:szCs w:val="24"/>
        </w:rPr>
      </w:pPr>
      <w:r w:rsidRPr="00710212">
        <w:rPr>
          <w:rFonts w:ascii="Cambria" w:hAnsi="Cambria"/>
          <w:iCs/>
          <w:szCs w:val="24"/>
          <w:lang w:val="en-US"/>
        </w:rPr>
        <w:t>Let us begin with the scandal</w:t>
      </w:r>
      <w:r w:rsidR="00C957FB">
        <w:rPr>
          <w:rFonts w:ascii="Cambria" w:hAnsi="Cambria"/>
          <w:iCs/>
          <w:szCs w:val="24"/>
          <w:lang w:val="en-US"/>
        </w:rPr>
        <w:t>, “the Kantian impasse</w:t>
      </w:r>
      <w:r w:rsidRPr="00710212">
        <w:rPr>
          <w:rFonts w:ascii="Cambria" w:hAnsi="Cambria"/>
          <w:iCs/>
          <w:szCs w:val="24"/>
          <w:lang w:val="en-US"/>
        </w:rPr>
        <w:t>.</w:t>
      </w:r>
      <w:r w:rsidR="00C957FB">
        <w:rPr>
          <w:rFonts w:ascii="Cambria" w:hAnsi="Cambria"/>
          <w:iCs/>
          <w:szCs w:val="24"/>
          <w:lang w:val="en-US"/>
        </w:rPr>
        <w:t>”</w:t>
      </w:r>
      <w:r w:rsidRPr="00710212">
        <w:rPr>
          <w:rFonts w:ascii="Cambria" w:hAnsi="Cambria"/>
          <w:iCs/>
          <w:szCs w:val="24"/>
          <w:lang w:val="en-US"/>
        </w:rPr>
        <w:t xml:space="preserve">  KCB draws our attention to an instability in thought. On the one hand, the dialectic of illusion through which we ascended convinces us that what we</w:t>
      </w:r>
      <w:r w:rsidRPr="00710212">
        <w:rPr>
          <w:rFonts w:ascii="Cambria" w:hAnsi="Cambria"/>
          <w:szCs w:val="24"/>
        </w:rPr>
        <w:t xml:space="preserve"> took to be the objects of our knowledge are nothing at all. On the other hand, this dialectic leads inexorably to our </w:t>
      </w:r>
      <w:r w:rsidRPr="00710212">
        <w:rPr>
          <w:rFonts w:ascii="Cambria" w:hAnsi="Cambria"/>
          <w:i/>
          <w:szCs w:val="24"/>
        </w:rPr>
        <w:t xml:space="preserve">knowledge </w:t>
      </w:r>
      <w:r w:rsidRPr="00710212">
        <w:rPr>
          <w:rFonts w:ascii="Cambria" w:hAnsi="Cambria"/>
          <w:szCs w:val="24"/>
        </w:rPr>
        <w:t xml:space="preserve">of this very fact.  </w:t>
      </w:r>
      <w:r w:rsidR="00C957FB">
        <w:rPr>
          <w:rFonts w:ascii="Cambria" w:hAnsi="Cambria"/>
          <w:szCs w:val="24"/>
        </w:rPr>
        <w:t>Thought</w:t>
      </w:r>
      <w:r w:rsidRPr="00710212">
        <w:rPr>
          <w:rFonts w:ascii="Cambria" w:hAnsi="Cambria"/>
          <w:szCs w:val="24"/>
        </w:rPr>
        <w:t xml:space="preserve"> naturally brings itself to this contradiction in the very contemplation of its relation to its own content: while our objects are known to be nothing, they persist as objects in that they are what is known to be nothing, and with which we continue to be involved as subjects.</w:t>
      </w:r>
    </w:p>
    <w:p w14:paraId="61A07879" w14:textId="46F803F4"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szCs w:val="24"/>
        </w:rPr>
        <w:t xml:space="preserve">This </w:t>
      </w:r>
      <w:r w:rsidRPr="00710212">
        <w:rPr>
          <w:rFonts w:ascii="Cambria" w:hAnsi="Cambria"/>
          <w:iCs/>
          <w:szCs w:val="24"/>
          <w:lang w:val="en-US"/>
        </w:rPr>
        <w:t xml:space="preserve">tension leads to the problem about absolute truth. Because we have stripped ourselves of any object of knowledge, there is nothing of which truth can be true. </w:t>
      </w:r>
      <w:r w:rsidR="00C957FB">
        <w:rPr>
          <w:rFonts w:ascii="Cambria" w:hAnsi="Cambria"/>
          <w:iCs/>
          <w:szCs w:val="24"/>
          <w:lang w:val="en-US"/>
        </w:rPr>
        <w:t xml:space="preserve">The scandal is that </w:t>
      </w:r>
      <w:r w:rsidRPr="00710212">
        <w:rPr>
          <w:rFonts w:ascii="Cambria" w:hAnsi="Cambria"/>
          <w:iCs/>
          <w:szCs w:val="24"/>
          <w:lang w:val="en-US"/>
        </w:rPr>
        <w:t>Kant accepts this</w:t>
      </w:r>
      <w:r w:rsidR="00792574">
        <w:rPr>
          <w:rFonts w:ascii="Cambria" w:hAnsi="Cambria"/>
          <w:iCs/>
          <w:szCs w:val="24"/>
          <w:lang w:val="en-US"/>
        </w:rPr>
        <w:t xml:space="preserve"> conclusion </w:t>
      </w:r>
      <w:r w:rsidRPr="00710212">
        <w:rPr>
          <w:rFonts w:ascii="Cambria" w:hAnsi="Cambria"/>
          <w:iCs/>
          <w:szCs w:val="24"/>
          <w:lang w:val="en-US"/>
        </w:rPr>
        <w:t xml:space="preserve">in drawing the bounds to thought in the first </w:t>
      </w:r>
      <w:r w:rsidRPr="00792574">
        <w:rPr>
          <w:rFonts w:ascii="Cambria" w:hAnsi="Cambria"/>
          <w:i/>
          <w:iCs/>
          <w:szCs w:val="24"/>
          <w:lang w:val="en-US"/>
        </w:rPr>
        <w:lastRenderedPageBreak/>
        <w:t>Critique</w:t>
      </w:r>
      <w:r w:rsidRPr="00710212">
        <w:rPr>
          <w:rFonts w:ascii="Cambria" w:hAnsi="Cambria"/>
          <w:iCs/>
          <w:szCs w:val="24"/>
          <w:lang w:val="en-US"/>
        </w:rPr>
        <w:t xml:space="preserve">. But, KCB argues, that acceptance is impermissible, an acquiescence in scandal. For, we at least require ourselves to know that these putative objects are illusory, that the apparently given duality between object and subject is unreal. Until we can make sense of </w:t>
      </w:r>
      <w:r w:rsidRPr="00792574">
        <w:rPr>
          <w:rFonts w:ascii="Cambria" w:hAnsi="Cambria"/>
          <w:i/>
          <w:iCs/>
          <w:szCs w:val="24"/>
          <w:lang w:val="en-US"/>
        </w:rPr>
        <w:t>this</w:t>
      </w:r>
      <w:r w:rsidRPr="00710212">
        <w:rPr>
          <w:rFonts w:ascii="Cambria" w:hAnsi="Cambria"/>
          <w:iCs/>
          <w:szCs w:val="24"/>
          <w:lang w:val="en-US"/>
        </w:rPr>
        <w:t xml:space="preserve"> knowledge, our own subjectivity remains opaque. </w:t>
      </w:r>
    </w:p>
    <w:p w14:paraId="3B49B0F9" w14:textId="5BC51017" w:rsidR="00710212" w:rsidRPr="00710212"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And here is the connection to freedom.  Empirical subjectivity, KCB has already argued, involves a commitment to</w:t>
      </w:r>
      <w:r w:rsidR="00792574">
        <w:rPr>
          <w:rFonts w:ascii="Cambria" w:hAnsi="Cambria"/>
          <w:iCs/>
          <w:szCs w:val="24"/>
          <w:lang w:val="en-US"/>
        </w:rPr>
        <w:t>—</w:t>
      </w:r>
      <w:r w:rsidRPr="00710212">
        <w:rPr>
          <w:rFonts w:ascii="Cambria" w:hAnsi="Cambria"/>
          <w:iCs/>
          <w:szCs w:val="24"/>
          <w:lang w:val="en-US"/>
        </w:rPr>
        <w:t>and so entails being bound by</w:t>
      </w:r>
      <w:r w:rsidR="00792574">
        <w:rPr>
          <w:rFonts w:ascii="Cambria" w:hAnsi="Cambria"/>
          <w:iCs/>
          <w:szCs w:val="24"/>
          <w:lang w:val="en-US"/>
        </w:rPr>
        <w:t>—</w:t>
      </w:r>
      <w:r w:rsidRPr="00710212">
        <w:rPr>
          <w:rFonts w:ascii="Cambria" w:hAnsi="Cambria"/>
          <w:iCs/>
          <w:szCs w:val="24"/>
          <w:lang w:val="en-US"/>
        </w:rPr>
        <w:t>the reality of the empirical world. Subjective freedom requires the recognition that this reality is an aspect of cosmic illusion. This freedom, KCB then emphasizes, arises not through knowledge, but through feeling</w:t>
      </w:r>
      <w:r w:rsidR="00792574">
        <w:rPr>
          <w:rFonts w:ascii="Cambria" w:hAnsi="Cambria"/>
          <w:iCs/>
          <w:szCs w:val="24"/>
          <w:lang w:val="en-US"/>
        </w:rPr>
        <w:t>—</w:t>
      </w:r>
      <w:r w:rsidRPr="00710212">
        <w:rPr>
          <w:rFonts w:ascii="Cambria" w:hAnsi="Cambria"/>
          <w:iCs/>
          <w:szCs w:val="24"/>
          <w:lang w:val="en-US"/>
        </w:rPr>
        <w:t>the feeling of illusion</w:t>
      </w:r>
      <w:r w:rsidR="00792574">
        <w:rPr>
          <w:rFonts w:ascii="Cambria" w:hAnsi="Cambria"/>
          <w:iCs/>
          <w:szCs w:val="24"/>
          <w:lang w:val="en-US"/>
        </w:rPr>
        <w:t>—</w:t>
      </w:r>
      <w:r w:rsidRPr="00710212">
        <w:rPr>
          <w:rFonts w:ascii="Cambria" w:hAnsi="Cambria"/>
          <w:iCs/>
          <w:szCs w:val="24"/>
          <w:lang w:val="en-US"/>
        </w:rPr>
        <w:t xml:space="preserve">and the feeling that the object is “retractable,” that is, that we are capable of bracketing its empirical status and taking it only to be an object of thought.  This is the foundation of faith: faith both in the truth that the world we experience is illusory, and that we can come to know this, and hence faith in a kind of knowledge that Kant would deny to us.  This, KCB argues, is the way out of the scandal of reason, and this </w:t>
      </w:r>
      <w:r w:rsidRPr="00792574">
        <w:rPr>
          <w:rFonts w:ascii="Cambria" w:hAnsi="Cambria"/>
          <w:i/>
          <w:iCs/>
          <w:szCs w:val="24"/>
          <w:lang w:val="en-US"/>
        </w:rPr>
        <w:t>faith</w:t>
      </w:r>
      <w:r w:rsidRPr="00710212">
        <w:rPr>
          <w:rFonts w:ascii="Cambria" w:hAnsi="Cambria"/>
          <w:iCs/>
          <w:szCs w:val="24"/>
          <w:lang w:val="en-US"/>
        </w:rPr>
        <w:t xml:space="preserve"> in turn leads to the inexorable </w:t>
      </w:r>
      <w:r w:rsidRPr="00792574">
        <w:rPr>
          <w:rFonts w:ascii="Cambria" w:hAnsi="Cambria"/>
          <w:i/>
          <w:iCs/>
          <w:szCs w:val="24"/>
          <w:lang w:val="en-US"/>
        </w:rPr>
        <w:t>demand</w:t>
      </w:r>
      <w:r w:rsidRPr="00710212">
        <w:rPr>
          <w:rFonts w:ascii="Cambria" w:hAnsi="Cambria"/>
          <w:iCs/>
          <w:szCs w:val="24"/>
          <w:lang w:val="en-US"/>
        </w:rPr>
        <w:t xml:space="preserve"> to follow that way.</w:t>
      </w:r>
    </w:p>
    <w:p w14:paraId="322D8939" w14:textId="2717F64F" w:rsidR="00710212" w:rsidRPr="00710212" w:rsidRDefault="00792574" w:rsidP="00710212">
      <w:pPr>
        <w:spacing w:after="180" w:line="360" w:lineRule="auto"/>
        <w:ind w:firstLine="720"/>
        <w:rPr>
          <w:rFonts w:ascii="Cambria" w:hAnsi="Cambria"/>
          <w:iCs/>
          <w:szCs w:val="24"/>
          <w:lang w:val="en-US"/>
        </w:rPr>
      </w:pPr>
      <w:r>
        <w:rPr>
          <w:rFonts w:ascii="Cambria" w:hAnsi="Cambria"/>
          <w:iCs/>
          <w:szCs w:val="24"/>
          <w:lang w:val="en-US"/>
        </w:rPr>
        <w:t>¶ 18</w:t>
      </w:r>
      <w:r w:rsidR="00710212" w:rsidRPr="00710212">
        <w:rPr>
          <w:rFonts w:ascii="Cambria" w:hAnsi="Cambria"/>
          <w:iCs/>
          <w:szCs w:val="24"/>
          <w:lang w:val="en-US"/>
        </w:rPr>
        <w:t xml:space="preserve"> therefore expresses KCB’s insight regarding the cognitive illusion fundamental to the Advaitin problematic.  He demonstrates that the illusory nature of the world, and our cognitive relation to that illusion forces us</w:t>
      </w:r>
      <w:r>
        <w:rPr>
          <w:rFonts w:ascii="Cambria" w:hAnsi="Cambria"/>
          <w:iCs/>
          <w:szCs w:val="24"/>
          <w:lang w:val="en-US"/>
        </w:rPr>
        <w:t>—</w:t>
      </w:r>
      <w:r w:rsidR="00710212" w:rsidRPr="00710212">
        <w:rPr>
          <w:rFonts w:ascii="Cambria" w:hAnsi="Cambria"/>
          <w:iCs/>
          <w:szCs w:val="24"/>
          <w:lang w:val="en-US"/>
        </w:rPr>
        <w:t>in virtue of the distinction between reality and truth</w:t>
      </w:r>
      <w:r>
        <w:rPr>
          <w:rFonts w:ascii="Cambria" w:hAnsi="Cambria"/>
          <w:iCs/>
          <w:szCs w:val="24"/>
          <w:lang w:val="en-US"/>
        </w:rPr>
        <w:t>—</w:t>
      </w:r>
      <w:r w:rsidR="00710212" w:rsidRPr="00710212">
        <w:rPr>
          <w:rFonts w:ascii="Cambria" w:hAnsi="Cambria"/>
          <w:iCs/>
          <w:szCs w:val="24"/>
          <w:lang w:val="en-US"/>
        </w:rPr>
        <w:t>to grant epistemic role</w:t>
      </w:r>
      <w:r>
        <w:rPr>
          <w:rFonts w:ascii="Cambria" w:hAnsi="Cambria"/>
          <w:iCs/>
          <w:szCs w:val="24"/>
          <w:lang w:val="en-US"/>
        </w:rPr>
        <w:t>s both</w:t>
      </w:r>
      <w:r w:rsidR="00710212" w:rsidRPr="00710212">
        <w:rPr>
          <w:rFonts w:ascii="Cambria" w:hAnsi="Cambria"/>
          <w:iCs/>
          <w:szCs w:val="24"/>
          <w:lang w:val="en-US"/>
        </w:rPr>
        <w:t xml:space="preserve"> to faith and to demand. Only by understanding the role of faith and the demand for freedom, KCB argues, can we see how Śaṅkara takes us “… one step beyond …[the] Kantian impasse</w:t>
      </w:r>
      <w:r>
        <w:rPr>
          <w:rFonts w:ascii="Cambria" w:hAnsi="Cambria"/>
          <w:iCs/>
          <w:szCs w:val="24"/>
          <w:lang w:val="en-US"/>
        </w:rPr>
        <w:t>.</w:t>
      </w:r>
      <w:r w:rsidR="00710212" w:rsidRPr="00710212">
        <w:rPr>
          <w:rFonts w:ascii="Cambria" w:hAnsi="Cambria"/>
          <w:iCs/>
          <w:szCs w:val="24"/>
          <w:lang w:val="en-US"/>
        </w:rPr>
        <w:t xml:space="preserve">” </w:t>
      </w:r>
    </w:p>
    <w:p w14:paraId="57576C0B" w14:textId="72AB5238" w:rsidR="00710212" w:rsidRPr="00710212" w:rsidRDefault="00792574" w:rsidP="00710212">
      <w:pPr>
        <w:spacing w:after="180" w:line="360" w:lineRule="auto"/>
        <w:ind w:firstLine="720"/>
        <w:rPr>
          <w:rFonts w:ascii="Cambria" w:hAnsi="Cambria"/>
          <w:iCs/>
          <w:szCs w:val="24"/>
          <w:lang w:val="en-US"/>
        </w:rPr>
      </w:pPr>
      <w:r>
        <w:rPr>
          <w:rFonts w:ascii="Cambria" w:hAnsi="Cambria"/>
          <w:iCs/>
          <w:szCs w:val="24"/>
          <w:lang w:val="en-US"/>
        </w:rPr>
        <w:t>¶</w:t>
      </w:r>
      <w:r w:rsidR="00710212" w:rsidRPr="00710212">
        <w:rPr>
          <w:rFonts w:ascii="Cambria" w:hAnsi="Cambria"/>
          <w:iCs/>
          <w:szCs w:val="24"/>
          <w:lang w:val="en-US"/>
        </w:rPr>
        <w:t xml:space="preserve"> 18 also introduces the notion of </w:t>
      </w:r>
      <w:r w:rsidR="00710212" w:rsidRPr="00792574">
        <w:rPr>
          <w:rFonts w:ascii="Cambria" w:hAnsi="Cambria"/>
          <w:i/>
          <w:iCs/>
          <w:szCs w:val="24"/>
          <w:lang w:val="en-US"/>
        </w:rPr>
        <w:t>absolute truth</w:t>
      </w:r>
      <w:r w:rsidR="00710212" w:rsidRPr="00710212">
        <w:rPr>
          <w:rFonts w:ascii="Cambria" w:hAnsi="Cambria"/>
          <w:iCs/>
          <w:szCs w:val="24"/>
          <w:lang w:val="en-US"/>
        </w:rPr>
        <w:t xml:space="preserve">. At the third stage of the dialectic </w:t>
      </w:r>
      <w:r w:rsidR="00C957FB">
        <w:rPr>
          <w:rFonts w:ascii="Cambria" w:hAnsi="Cambria"/>
          <w:iCs/>
          <w:szCs w:val="24"/>
          <w:lang w:val="en-US"/>
        </w:rPr>
        <w:t xml:space="preserve">that </w:t>
      </w:r>
      <w:r w:rsidR="00710212" w:rsidRPr="00710212">
        <w:rPr>
          <w:rFonts w:ascii="Cambria" w:hAnsi="Cambria"/>
          <w:iCs/>
          <w:szCs w:val="24"/>
          <w:lang w:val="en-US"/>
        </w:rPr>
        <w:t>KCB articulates, “absolute truth, though unknown, is believed to be not unknowable but as demanding to be known. The faith emerges not only in truth but also in the knowability of truth.</w:t>
      </w:r>
      <w:r>
        <w:rPr>
          <w:rFonts w:ascii="Cambria" w:hAnsi="Cambria"/>
          <w:iCs/>
          <w:szCs w:val="24"/>
          <w:lang w:val="en-US"/>
        </w:rPr>
        <w:t>”</w:t>
      </w:r>
      <w:r w:rsidR="00710212" w:rsidRPr="00710212">
        <w:rPr>
          <w:rFonts w:ascii="Cambria" w:hAnsi="Cambria"/>
          <w:iCs/>
          <w:szCs w:val="24"/>
          <w:lang w:val="en-US"/>
        </w:rPr>
        <w:t xml:space="preserve"> The mode and manner of this knowability, KCB explains, is inextricably tied to a classic Advaitin conception of truth: “as not given, as transparent, as self-certified or </w:t>
      </w:r>
      <w:proofErr w:type="spellStart"/>
      <w:r w:rsidR="00710212" w:rsidRPr="00792574">
        <w:rPr>
          <w:rFonts w:ascii="Cambria" w:hAnsi="Cambria"/>
          <w:i/>
          <w:iCs/>
          <w:szCs w:val="24"/>
          <w:lang w:val="en-US"/>
        </w:rPr>
        <w:t>svayamprabha</w:t>
      </w:r>
      <w:proofErr w:type="spellEnd"/>
      <w:r w:rsidR="00C957FB" w:rsidRPr="00710212">
        <w:rPr>
          <w:rFonts w:ascii="Cambria" w:hAnsi="Cambria"/>
          <w:iCs/>
          <w:szCs w:val="24"/>
          <w:lang w:val="en-US"/>
        </w:rPr>
        <w:t>.</w:t>
      </w:r>
      <w:r w:rsidR="00710212" w:rsidRPr="00710212">
        <w:rPr>
          <w:rFonts w:ascii="Cambria" w:hAnsi="Cambria"/>
          <w:iCs/>
          <w:szCs w:val="24"/>
          <w:lang w:val="en-US"/>
        </w:rPr>
        <w:t>” (</w:t>
      </w:r>
      <w:r>
        <w:rPr>
          <w:rFonts w:ascii="Cambria" w:hAnsi="Cambria"/>
          <w:iCs/>
          <w:szCs w:val="24"/>
          <w:lang w:val="en-US"/>
        </w:rPr>
        <w:t xml:space="preserve">¶ </w:t>
      </w:r>
      <w:r w:rsidR="00710212" w:rsidRPr="00710212">
        <w:rPr>
          <w:rFonts w:ascii="Cambria" w:hAnsi="Cambria"/>
          <w:iCs/>
          <w:szCs w:val="24"/>
          <w:lang w:val="en-US"/>
        </w:rPr>
        <w:t>19)   To say that absolute truth is not given is simply to say that it is not encountered as an object distinct from consciousness itself</w:t>
      </w:r>
      <w:r>
        <w:rPr>
          <w:rFonts w:ascii="Cambria" w:hAnsi="Cambria"/>
          <w:iCs/>
          <w:szCs w:val="24"/>
          <w:lang w:val="en-US"/>
        </w:rPr>
        <w:t>, that</w:t>
      </w:r>
      <w:r w:rsidR="00710212" w:rsidRPr="00710212">
        <w:rPr>
          <w:rFonts w:ascii="Cambria" w:hAnsi="Cambria"/>
          <w:iCs/>
          <w:szCs w:val="24"/>
          <w:lang w:val="en-US"/>
        </w:rPr>
        <w:t xml:space="preserve"> it is free from subject-object duality. To say that it is transparent is to say that the state of consciousness to which it is present is itself immediately known. And to say that it is self-</w:t>
      </w:r>
      <w:r w:rsidR="00710212" w:rsidRPr="00710212">
        <w:rPr>
          <w:rFonts w:ascii="Cambria" w:hAnsi="Cambria"/>
          <w:iCs/>
          <w:szCs w:val="24"/>
          <w:lang w:val="en-US"/>
        </w:rPr>
        <w:lastRenderedPageBreak/>
        <w:t xml:space="preserve">certified is to say that knowledge of its status as truth is also immediate.  These three characteristics form a package: they constitute the non-dual awareness of the nature of subjectivity itself.  KCB argues that the very fact that we have such a conception of truth </w:t>
      </w:r>
      <w:r w:rsidRPr="00710212">
        <w:rPr>
          <w:rFonts w:ascii="Cambria" w:hAnsi="Cambria"/>
          <w:iCs/>
          <w:szCs w:val="24"/>
          <w:lang w:val="en-US"/>
        </w:rPr>
        <w:t xml:space="preserve">at all </w:t>
      </w:r>
      <w:r w:rsidR="00710212" w:rsidRPr="00710212">
        <w:rPr>
          <w:rFonts w:ascii="Cambria" w:hAnsi="Cambria"/>
          <w:iCs/>
          <w:szCs w:val="24"/>
          <w:lang w:val="en-US"/>
        </w:rPr>
        <w:t>(</w:t>
      </w:r>
      <w:r w:rsidR="00710212" w:rsidRPr="004E44E7">
        <w:rPr>
          <w:rFonts w:ascii="Cambria" w:hAnsi="Cambria"/>
          <w:i/>
          <w:iCs/>
          <w:szCs w:val="24"/>
          <w:lang w:val="en-US"/>
        </w:rPr>
        <w:t>demanded</w:t>
      </w:r>
      <w:r w:rsidR="00710212" w:rsidRPr="00710212">
        <w:rPr>
          <w:rFonts w:ascii="Cambria" w:hAnsi="Cambria"/>
          <w:iCs/>
          <w:szCs w:val="24"/>
          <w:lang w:val="en-US"/>
        </w:rPr>
        <w:t xml:space="preserve"> in some sense by us as human beings) is an expression of a </w:t>
      </w:r>
      <w:r w:rsidR="00710212" w:rsidRPr="004E44E7">
        <w:rPr>
          <w:rFonts w:ascii="Cambria" w:hAnsi="Cambria"/>
          <w:i/>
          <w:iCs/>
          <w:szCs w:val="24"/>
          <w:lang w:val="en-US"/>
        </w:rPr>
        <w:t>faith</w:t>
      </w:r>
      <w:r w:rsidR="00710212" w:rsidRPr="00710212">
        <w:rPr>
          <w:rFonts w:ascii="Cambria" w:hAnsi="Cambria"/>
          <w:iCs/>
          <w:szCs w:val="24"/>
          <w:lang w:val="en-US"/>
        </w:rPr>
        <w:t xml:space="preserve"> in its knowability. </w:t>
      </w:r>
    </w:p>
    <w:p w14:paraId="5763EA88" w14:textId="77777777" w:rsidR="00792574" w:rsidRDefault="00792574" w:rsidP="00710212">
      <w:pPr>
        <w:spacing w:after="180" w:line="360" w:lineRule="auto"/>
        <w:ind w:firstLine="720"/>
        <w:rPr>
          <w:rFonts w:ascii="Cambria" w:hAnsi="Cambria"/>
          <w:iCs/>
          <w:szCs w:val="24"/>
          <w:lang w:val="en-US"/>
        </w:rPr>
      </w:pPr>
      <w:r>
        <w:rPr>
          <w:rFonts w:ascii="Cambria" w:hAnsi="Cambria"/>
          <w:iCs/>
          <w:szCs w:val="24"/>
          <w:lang w:val="en-US"/>
        </w:rPr>
        <w:t xml:space="preserve">As noted above, </w:t>
      </w:r>
      <w:r w:rsidR="00710212" w:rsidRPr="00710212">
        <w:rPr>
          <w:rFonts w:ascii="Cambria" w:hAnsi="Cambria"/>
          <w:iCs/>
          <w:szCs w:val="24"/>
          <w:lang w:val="en-US"/>
        </w:rPr>
        <w:t xml:space="preserve">KCB </w:t>
      </w:r>
      <w:r>
        <w:rPr>
          <w:rFonts w:ascii="Cambria" w:hAnsi="Cambria"/>
          <w:iCs/>
          <w:szCs w:val="24"/>
          <w:lang w:val="en-US"/>
        </w:rPr>
        <w:t>takes</w:t>
      </w:r>
      <w:r w:rsidR="00710212" w:rsidRPr="00710212">
        <w:rPr>
          <w:rFonts w:ascii="Cambria" w:hAnsi="Cambria"/>
          <w:iCs/>
          <w:szCs w:val="24"/>
          <w:lang w:val="en-US"/>
        </w:rPr>
        <w:t xml:space="preserve"> the rope-snake illusion</w:t>
      </w:r>
      <w:r>
        <w:rPr>
          <w:rFonts w:ascii="Cambria" w:hAnsi="Cambria"/>
          <w:iCs/>
          <w:szCs w:val="24"/>
          <w:lang w:val="en-US"/>
        </w:rPr>
        <w:t xml:space="preserve"> not only</w:t>
      </w:r>
      <w:r w:rsidR="00710212" w:rsidRPr="00710212">
        <w:rPr>
          <w:rFonts w:ascii="Cambria" w:hAnsi="Cambria"/>
          <w:iCs/>
          <w:szCs w:val="24"/>
          <w:lang w:val="en-US"/>
        </w:rPr>
        <w:t xml:space="preserve"> as </w:t>
      </w:r>
      <w:r w:rsidR="00710212" w:rsidRPr="004E44E7">
        <w:rPr>
          <w:rFonts w:ascii="Cambria" w:hAnsi="Cambria"/>
          <w:i/>
          <w:iCs/>
          <w:szCs w:val="24"/>
          <w:lang w:val="en-US"/>
        </w:rPr>
        <w:t>an</w:t>
      </w:r>
      <w:r w:rsidR="00710212" w:rsidRPr="00710212">
        <w:rPr>
          <w:rFonts w:ascii="Cambria" w:hAnsi="Cambria"/>
          <w:iCs/>
          <w:szCs w:val="24"/>
          <w:lang w:val="en-US"/>
        </w:rPr>
        <w:t xml:space="preserve"> analogy for cosmic illusion</w:t>
      </w:r>
      <w:r>
        <w:rPr>
          <w:rFonts w:ascii="Cambria" w:hAnsi="Cambria"/>
          <w:iCs/>
          <w:szCs w:val="24"/>
          <w:lang w:val="en-US"/>
        </w:rPr>
        <w:t xml:space="preserve">, but as the </w:t>
      </w:r>
      <w:r w:rsidRPr="004E44E7">
        <w:rPr>
          <w:rFonts w:ascii="Cambria" w:hAnsi="Cambria"/>
          <w:i/>
          <w:iCs/>
          <w:szCs w:val="24"/>
          <w:lang w:val="en-US"/>
        </w:rPr>
        <w:t>only</w:t>
      </w:r>
      <w:r>
        <w:rPr>
          <w:rFonts w:ascii="Cambria" w:hAnsi="Cambria"/>
          <w:iCs/>
          <w:szCs w:val="24"/>
          <w:lang w:val="en-US"/>
        </w:rPr>
        <w:t xml:space="preserve"> analogy</w:t>
      </w:r>
      <w:r w:rsidR="00710212" w:rsidRPr="00710212">
        <w:rPr>
          <w:rFonts w:ascii="Cambria" w:hAnsi="Cambria"/>
          <w:iCs/>
          <w:szCs w:val="24"/>
          <w:lang w:val="en-US"/>
        </w:rPr>
        <w:t xml:space="preserve">: </w:t>
      </w:r>
    </w:p>
    <w:p w14:paraId="3511D9BD" w14:textId="18426494" w:rsidR="00792574" w:rsidRDefault="00792574" w:rsidP="00792574">
      <w:pPr>
        <w:spacing w:after="180"/>
        <w:ind w:left="851" w:right="851"/>
        <w:rPr>
          <w:rFonts w:ascii="Cambria" w:hAnsi="Cambria"/>
          <w:iCs/>
          <w:szCs w:val="24"/>
          <w:lang w:val="en-US"/>
        </w:rPr>
      </w:pPr>
      <w:r>
        <w:rPr>
          <w:rFonts w:ascii="Cambria" w:hAnsi="Cambria"/>
          <w:iCs/>
          <w:szCs w:val="24"/>
          <w:lang w:val="en-US"/>
        </w:rPr>
        <w:t xml:space="preserve">If </w:t>
      </w:r>
      <w:r w:rsidR="00710212" w:rsidRPr="00710212">
        <w:rPr>
          <w:rFonts w:ascii="Cambria" w:hAnsi="Cambria"/>
          <w:iCs/>
          <w:szCs w:val="24"/>
          <w:lang w:val="en-US"/>
        </w:rPr>
        <w:t>in one case, i.e., the case of a particular illusion, truth is believed to be attainable by the practicable spiritual process of freeing oneself from empiricality, absolute truth – absolute freedom of the self with the reduction of all empiricality to illusion – is conceived to be attainable. (</w:t>
      </w:r>
      <w:r>
        <w:rPr>
          <w:rFonts w:ascii="Cambria" w:hAnsi="Cambria"/>
          <w:iCs/>
          <w:szCs w:val="24"/>
          <w:lang w:val="en-US"/>
        </w:rPr>
        <w:t>¶ 19</w:t>
      </w:r>
      <w:r w:rsidR="00710212" w:rsidRPr="00710212">
        <w:rPr>
          <w:rFonts w:ascii="Cambria" w:hAnsi="Cambria"/>
          <w:iCs/>
          <w:szCs w:val="24"/>
          <w:lang w:val="en-US"/>
        </w:rPr>
        <w:t xml:space="preserve">)   </w:t>
      </w:r>
    </w:p>
    <w:p w14:paraId="48B931C4" w14:textId="3DF81934" w:rsidR="00710212" w:rsidRPr="00710212" w:rsidRDefault="00710212" w:rsidP="004E44E7">
      <w:pPr>
        <w:spacing w:after="180" w:line="360" w:lineRule="auto"/>
        <w:rPr>
          <w:rFonts w:ascii="Cambria" w:hAnsi="Cambria"/>
          <w:iCs/>
          <w:szCs w:val="24"/>
          <w:lang w:val="en-US"/>
        </w:rPr>
      </w:pPr>
      <w:r w:rsidRPr="00710212">
        <w:rPr>
          <w:rFonts w:ascii="Cambria" w:hAnsi="Cambria"/>
          <w:iCs/>
          <w:szCs w:val="24"/>
          <w:lang w:val="en-US"/>
        </w:rPr>
        <w:t xml:space="preserve">That is, KCB notes, the process of correcting and transcending particular empirical illusions generates the confidence that this very same process can be applied generally: it suggests to us that the same attitude can be applied to the illusion of the independent reality of the empirical world. So, the fact that we can recognize that the rope was not a snake opens the possibility that we can come to recognize that our experience of a world </w:t>
      </w:r>
      <w:r w:rsidRPr="004E44E7">
        <w:rPr>
          <w:rFonts w:ascii="Cambria" w:hAnsi="Cambria"/>
          <w:i/>
          <w:iCs/>
          <w:szCs w:val="24"/>
          <w:lang w:val="en-US"/>
        </w:rPr>
        <w:t>as</w:t>
      </w:r>
      <w:r w:rsidRPr="00710212">
        <w:rPr>
          <w:rFonts w:ascii="Cambria" w:hAnsi="Cambria"/>
          <w:iCs/>
          <w:szCs w:val="24"/>
          <w:lang w:val="en-US"/>
        </w:rPr>
        <w:t xml:space="preserve"> independent of our subjectivity is </w:t>
      </w:r>
      <w:r w:rsidRPr="004E44E7">
        <w:rPr>
          <w:rFonts w:ascii="Cambria" w:hAnsi="Cambria"/>
          <w:i/>
          <w:iCs/>
          <w:szCs w:val="24"/>
          <w:lang w:val="en-US"/>
        </w:rPr>
        <w:t>not</w:t>
      </w:r>
      <w:r w:rsidRPr="00710212">
        <w:rPr>
          <w:rFonts w:ascii="Cambria" w:hAnsi="Cambria"/>
          <w:iCs/>
          <w:szCs w:val="24"/>
          <w:lang w:val="en-US"/>
        </w:rPr>
        <w:t xml:space="preserve"> </w:t>
      </w:r>
      <w:r w:rsidR="004E44E7">
        <w:rPr>
          <w:rFonts w:ascii="Cambria" w:hAnsi="Cambria"/>
          <w:iCs/>
          <w:szCs w:val="24"/>
          <w:lang w:val="en-US"/>
        </w:rPr>
        <w:t xml:space="preserve">an experience of a world that </w:t>
      </w:r>
      <w:r w:rsidR="004E44E7" w:rsidRPr="004E44E7">
        <w:rPr>
          <w:rFonts w:ascii="Cambria" w:hAnsi="Cambria"/>
          <w:i/>
          <w:iCs/>
          <w:szCs w:val="24"/>
          <w:lang w:val="en-US"/>
        </w:rPr>
        <w:t>in fact is</w:t>
      </w:r>
      <w:r w:rsidR="004E44E7">
        <w:rPr>
          <w:rFonts w:ascii="Cambria" w:hAnsi="Cambria"/>
          <w:iCs/>
          <w:szCs w:val="24"/>
          <w:lang w:val="en-US"/>
        </w:rPr>
        <w:t xml:space="preserve"> independent of our subjectivity</w:t>
      </w:r>
      <w:r w:rsidRPr="00710212">
        <w:rPr>
          <w:rFonts w:ascii="Cambria" w:hAnsi="Cambria"/>
          <w:iCs/>
          <w:szCs w:val="24"/>
          <w:lang w:val="en-US"/>
        </w:rPr>
        <w:t>.</w:t>
      </w:r>
    </w:p>
    <w:p w14:paraId="53606164" w14:textId="779DD085" w:rsidR="0022519D" w:rsidRDefault="00710212" w:rsidP="00710212">
      <w:pPr>
        <w:spacing w:after="180" w:line="360" w:lineRule="auto"/>
        <w:ind w:firstLine="720"/>
        <w:rPr>
          <w:rFonts w:ascii="Cambria" w:hAnsi="Cambria"/>
          <w:iCs/>
          <w:szCs w:val="24"/>
          <w:lang w:val="en-US"/>
        </w:rPr>
      </w:pPr>
      <w:r w:rsidRPr="00710212">
        <w:rPr>
          <w:rFonts w:ascii="Cambria" w:hAnsi="Cambria"/>
          <w:iCs/>
          <w:szCs w:val="24"/>
          <w:lang w:val="en-US"/>
        </w:rPr>
        <w:t xml:space="preserve"> KCB extends this idea: </w:t>
      </w:r>
    </w:p>
    <w:p w14:paraId="1CEBC0B5" w14:textId="799EC885" w:rsidR="0022519D" w:rsidRDefault="00710212" w:rsidP="0022519D">
      <w:pPr>
        <w:spacing w:after="180"/>
        <w:ind w:left="851" w:right="851"/>
        <w:rPr>
          <w:rFonts w:ascii="Cambria" w:hAnsi="Cambria"/>
          <w:iCs/>
          <w:szCs w:val="24"/>
          <w:lang w:val="en-US"/>
        </w:rPr>
      </w:pPr>
      <w:r w:rsidRPr="00710212">
        <w:rPr>
          <w:rFonts w:ascii="Cambria" w:hAnsi="Cambria"/>
          <w:iCs/>
          <w:szCs w:val="24"/>
          <w:lang w:val="en-US"/>
        </w:rPr>
        <w:t xml:space="preserve">… not only that the self is not identified with this perception, this particular empiricality, but that being unconsciously identified cannot be predicated of the self at all. The consciousness is that of the self as ever free, transparent or </w:t>
      </w:r>
      <w:proofErr w:type="spellStart"/>
      <w:r w:rsidRPr="0022519D">
        <w:rPr>
          <w:rFonts w:ascii="Cambria" w:hAnsi="Cambria"/>
          <w:i/>
          <w:iCs/>
          <w:szCs w:val="24"/>
          <w:lang w:val="en-US"/>
        </w:rPr>
        <w:t>svayamprabha</w:t>
      </w:r>
      <w:proofErr w:type="spellEnd"/>
      <w:r w:rsidRPr="00710212">
        <w:rPr>
          <w:rFonts w:ascii="Cambria" w:hAnsi="Cambria"/>
          <w:iCs/>
          <w:szCs w:val="24"/>
          <w:lang w:val="en-US"/>
        </w:rPr>
        <w:t xml:space="preserve"> and not merely making itself free…</w:t>
      </w:r>
      <w:r w:rsidR="0022519D">
        <w:rPr>
          <w:rFonts w:ascii="Cambria" w:hAnsi="Cambria"/>
          <w:iCs/>
          <w:szCs w:val="24"/>
          <w:lang w:val="en-US"/>
        </w:rPr>
        <w:t xml:space="preserve"> (</w:t>
      </w:r>
      <w:r w:rsidR="0022519D">
        <w:rPr>
          <w:rFonts w:ascii="Cambria" w:hAnsi="Cambria"/>
          <w:i/>
          <w:iCs/>
          <w:szCs w:val="24"/>
          <w:lang w:val="en-US"/>
        </w:rPr>
        <w:t>Ibid.</w:t>
      </w:r>
      <w:r w:rsidR="0022519D">
        <w:rPr>
          <w:rFonts w:ascii="Cambria" w:hAnsi="Cambria"/>
          <w:iCs/>
          <w:szCs w:val="24"/>
          <w:lang w:val="en-US"/>
        </w:rPr>
        <w:t>)</w:t>
      </w:r>
      <w:r w:rsidRPr="00710212">
        <w:rPr>
          <w:rFonts w:ascii="Cambria" w:hAnsi="Cambria"/>
          <w:iCs/>
          <w:szCs w:val="24"/>
          <w:lang w:val="en-US"/>
        </w:rPr>
        <w:t xml:space="preserve">  </w:t>
      </w:r>
    </w:p>
    <w:p w14:paraId="2207A7CC" w14:textId="518998F5" w:rsidR="00710212" w:rsidRPr="00710212" w:rsidRDefault="00710212" w:rsidP="0022519D">
      <w:pPr>
        <w:spacing w:after="180" w:line="360" w:lineRule="auto"/>
        <w:rPr>
          <w:rFonts w:ascii="Cambria" w:hAnsi="Cambria"/>
          <w:iCs/>
          <w:szCs w:val="24"/>
          <w:lang w:val="en-US"/>
        </w:rPr>
      </w:pPr>
      <w:r w:rsidRPr="00710212">
        <w:rPr>
          <w:rFonts w:ascii="Cambria" w:hAnsi="Cambria"/>
          <w:iCs/>
          <w:szCs w:val="24"/>
          <w:lang w:val="en-US"/>
        </w:rPr>
        <w:t xml:space="preserve">There are three distinct ideas here.  First, the freedom of the self from each of its perceptions is but an instance of its ultimate freedom from </w:t>
      </w:r>
      <w:r w:rsidRPr="0022519D">
        <w:rPr>
          <w:rFonts w:ascii="Cambria" w:hAnsi="Cambria"/>
          <w:i/>
          <w:iCs/>
          <w:szCs w:val="24"/>
          <w:lang w:val="en-US"/>
        </w:rPr>
        <w:t>any</w:t>
      </w:r>
      <w:r w:rsidRPr="00710212">
        <w:rPr>
          <w:rFonts w:ascii="Cambria" w:hAnsi="Cambria"/>
          <w:iCs/>
          <w:szCs w:val="24"/>
          <w:lang w:val="en-US"/>
        </w:rPr>
        <w:t xml:space="preserve"> perception. Second, it follows from this that the self is not to be identified with any of its objects at all: those objects are illusory, while it is real. This in turn entails that freedom is not a state to be </w:t>
      </w:r>
      <w:r w:rsidRPr="0022519D">
        <w:rPr>
          <w:rFonts w:ascii="Cambria" w:hAnsi="Cambria"/>
          <w:i/>
          <w:iCs/>
          <w:szCs w:val="24"/>
          <w:lang w:val="en-US"/>
        </w:rPr>
        <w:t>achieved</w:t>
      </w:r>
      <w:r w:rsidRPr="00710212">
        <w:rPr>
          <w:rFonts w:ascii="Cambria" w:hAnsi="Cambria"/>
          <w:iCs/>
          <w:szCs w:val="24"/>
          <w:lang w:val="en-US"/>
        </w:rPr>
        <w:t xml:space="preserve">, but to be </w:t>
      </w:r>
      <w:r w:rsidRPr="0022519D">
        <w:rPr>
          <w:rFonts w:ascii="Cambria" w:hAnsi="Cambria"/>
          <w:i/>
          <w:iCs/>
          <w:szCs w:val="24"/>
          <w:lang w:val="en-US"/>
        </w:rPr>
        <w:t>realized</w:t>
      </w:r>
      <w:r w:rsidRPr="00710212">
        <w:rPr>
          <w:rFonts w:ascii="Cambria" w:hAnsi="Cambria"/>
          <w:iCs/>
          <w:szCs w:val="24"/>
          <w:lang w:val="en-US"/>
        </w:rPr>
        <w:t xml:space="preserve">: the dialectic in which we are engaged is not a progressive freeing of the self, but a progressive realization of the dimensions of a freedom that is there </w:t>
      </w:r>
      <w:r w:rsidRPr="00710212">
        <w:rPr>
          <w:rFonts w:ascii="Cambria" w:hAnsi="Cambria"/>
          <w:iCs/>
          <w:szCs w:val="24"/>
          <w:lang w:val="en-US"/>
        </w:rPr>
        <w:lastRenderedPageBreak/>
        <w:t xml:space="preserve">all along.   The Real is the world of </w:t>
      </w:r>
      <w:r w:rsidR="00114C9A" w:rsidRPr="00114C9A">
        <w:rPr>
          <w:rFonts w:ascii="Cambria" w:hAnsi="Cambria"/>
          <w:i/>
          <w:iCs/>
          <w:szCs w:val="24"/>
          <w:lang w:val="en-US"/>
        </w:rPr>
        <w:t>māyā</w:t>
      </w:r>
      <w:r w:rsidRPr="00710212">
        <w:rPr>
          <w:rFonts w:ascii="Cambria" w:hAnsi="Cambria"/>
          <w:iCs/>
          <w:szCs w:val="24"/>
          <w:lang w:val="en-US"/>
        </w:rPr>
        <w:t xml:space="preserve"> or measurement and can reveal different degrees of relative freedom to a discerning self. The True is the world beyond measure and the realm of absolute freedom.</w:t>
      </w:r>
    </w:p>
    <w:p w14:paraId="5E6650A7" w14:textId="1626A241" w:rsidR="00710212" w:rsidRPr="00710212" w:rsidRDefault="00710212" w:rsidP="00710212">
      <w:pPr>
        <w:spacing w:after="180" w:line="360" w:lineRule="auto"/>
        <w:ind w:firstLine="720"/>
        <w:rPr>
          <w:szCs w:val="24"/>
        </w:rPr>
      </w:pPr>
      <w:r w:rsidRPr="00710212">
        <w:rPr>
          <w:rFonts w:ascii="Cambria" w:hAnsi="Cambria"/>
          <w:iCs/>
          <w:szCs w:val="24"/>
          <w:lang w:val="en-US"/>
        </w:rPr>
        <w:t xml:space="preserve">This account of the relation between faith and demand, as well as of the relation between truth and reality is in turn grounded in KCB’s understanding of the spiritual. This grounding will emerge more clearly when we turn to the second essay that frames Subject as Freedom, “The Advaita and its Spiritual Significance.” In that discussion, we will examine KCB’s use of the term </w:t>
      </w:r>
      <w:r w:rsidRPr="0022519D">
        <w:rPr>
          <w:rFonts w:ascii="Cambria" w:hAnsi="Cambria"/>
          <w:i/>
          <w:iCs/>
          <w:szCs w:val="24"/>
          <w:lang w:val="en-US"/>
        </w:rPr>
        <w:t>spiritual</w:t>
      </w:r>
      <w:r w:rsidRPr="00710212">
        <w:rPr>
          <w:rFonts w:ascii="Cambria" w:hAnsi="Cambria"/>
          <w:iCs/>
          <w:szCs w:val="24"/>
          <w:lang w:val="en-US"/>
        </w:rPr>
        <w:t xml:space="preserve">, as well as his claim that this “self-evidencing truth is not given to any </w:t>
      </w:r>
      <w:r w:rsidRPr="0022519D">
        <w:rPr>
          <w:rFonts w:ascii="Cambria" w:hAnsi="Cambria"/>
          <w:i/>
          <w:iCs/>
          <w:szCs w:val="24"/>
          <w:lang w:val="en-US"/>
        </w:rPr>
        <w:t>pramāṇa</w:t>
      </w:r>
      <w:r w:rsidRPr="00710212">
        <w:rPr>
          <w:rFonts w:ascii="Cambria" w:hAnsi="Cambria"/>
          <w:iCs/>
          <w:szCs w:val="24"/>
          <w:lang w:val="en-US"/>
        </w:rPr>
        <w:t xml:space="preserve"> but is enjoyingly intuited</w:t>
      </w:r>
      <w:r w:rsidR="0022519D" w:rsidRPr="00710212">
        <w:rPr>
          <w:rFonts w:ascii="Cambria" w:hAnsi="Cambria"/>
          <w:szCs w:val="24"/>
        </w:rPr>
        <w:t>.</w:t>
      </w:r>
      <w:r w:rsidRPr="00710212">
        <w:rPr>
          <w:rFonts w:ascii="Cambria" w:hAnsi="Cambria"/>
          <w:szCs w:val="24"/>
        </w:rPr>
        <w:t>” (</w:t>
      </w:r>
      <w:r w:rsidR="0022519D">
        <w:rPr>
          <w:rFonts w:ascii="Cambria" w:hAnsi="Cambria"/>
          <w:szCs w:val="24"/>
        </w:rPr>
        <w:t xml:space="preserve">¶ </w:t>
      </w:r>
      <w:r w:rsidRPr="00710212">
        <w:rPr>
          <w:rFonts w:ascii="Cambria" w:hAnsi="Cambria"/>
          <w:szCs w:val="24"/>
        </w:rPr>
        <w:t>20)</w:t>
      </w:r>
      <w:r w:rsidRPr="00710212">
        <w:rPr>
          <w:szCs w:val="24"/>
        </w:rPr>
        <w:t xml:space="preserve"> </w:t>
      </w:r>
    </w:p>
    <w:p w14:paraId="48BBB75A" w14:textId="77777777" w:rsidR="00710212" w:rsidRDefault="00710212" w:rsidP="00710212">
      <w:pPr>
        <w:keepNext/>
        <w:rPr>
          <w:rFonts w:ascii="Cambria" w:hAnsi="Cambria"/>
          <w:b/>
          <w:szCs w:val="24"/>
          <w:lang w:val="en-US"/>
        </w:rPr>
      </w:pPr>
    </w:p>
    <w:p w14:paraId="06A4FB73" w14:textId="0CB057B4" w:rsidR="00680999" w:rsidRPr="00710212" w:rsidRDefault="0022519D" w:rsidP="00710212">
      <w:pPr>
        <w:keepNext/>
        <w:rPr>
          <w:rFonts w:ascii="Cambria" w:hAnsi="Cambria"/>
          <w:b/>
          <w:szCs w:val="24"/>
          <w:lang w:val="en-US"/>
        </w:rPr>
      </w:pPr>
      <w:proofErr w:type="gramStart"/>
      <w:r>
        <w:rPr>
          <w:rFonts w:ascii="Cambria" w:hAnsi="Cambria"/>
          <w:b/>
          <w:szCs w:val="24"/>
          <w:lang w:val="en-US"/>
        </w:rPr>
        <w:t>3</w:t>
      </w:r>
      <w:r w:rsidR="00A85C70" w:rsidRPr="00710212">
        <w:rPr>
          <w:rFonts w:ascii="Cambria" w:hAnsi="Cambria"/>
          <w:b/>
          <w:szCs w:val="24"/>
          <w:lang w:val="en-US"/>
        </w:rPr>
        <w:t xml:space="preserve">.  </w:t>
      </w:r>
      <w:r w:rsidR="00D31838" w:rsidRPr="00710212">
        <w:rPr>
          <w:rFonts w:ascii="Cambria" w:hAnsi="Cambria"/>
          <w:b/>
          <w:szCs w:val="24"/>
          <w:lang w:val="en-US"/>
        </w:rPr>
        <w:t>“</w:t>
      </w:r>
      <w:proofErr w:type="gramEnd"/>
      <w:r w:rsidR="00A85C70" w:rsidRPr="00710212">
        <w:rPr>
          <w:rFonts w:ascii="Cambria" w:hAnsi="Cambria"/>
          <w:b/>
          <w:szCs w:val="24"/>
          <w:lang w:val="en-US"/>
        </w:rPr>
        <w:t>The Advaita and its Spiritual Significance</w:t>
      </w:r>
      <w:r w:rsidR="00D31838" w:rsidRPr="00710212">
        <w:rPr>
          <w:rFonts w:ascii="Cambria" w:hAnsi="Cambria"/>
          <w:b/>
          <w:szCs w:val="24"/>
          <w:lang w:val="en-US"/>
        </w:rPr>
        <w:t>”</w:t>
      </w:r>
    </w:p>
    <w:p w14:paraId="629678C7" w14:textId="71EBC51E" w:rsidR="00D31838" w:rsidRPr="00710212" w:rsidRDefault="0022519D" w:rsidP="00F1211E">
      <w:pPr>
        <w:keepNext/>
        <w:spacing w:before="120" w:after="60"/>
        <w:rPr>
          <w:rFonts w:ascii="Cambria" w:hAnsi="Cambria"/>
          <w:b/>
          <w:i/>
          <w:szCs w:val="24"/>
          <w:lang w:val="en-US"/>
        </w:rPr>
      </w:pPr>
      <w:r>
        <w:rPr>
          <w:rFonts w:ascii="Cambria" w:hAnsi="Cambria"/>
          <w:b/>
          <w:szCs w:val="24"/>
          <w:lang w:val="en-US"/>
        </w:rPr>
        <w:t xml:space="preserve">3.1 </w:t>
      </w:r>
      <w:r w:rsidR="00443D47">
        <w:rPr>
          <w:rFonts w:ascii="Cambria" w:hAnsi="Cambria"/>
          <w:b/>
          <w:szCs w:val="24"/>
          <w:lang w:val="en-US"/>
        </w:rPr>
        <w:t xml:space="preserve">KCB’s </w:t>
      </w:r>
      <w:r w:rsidR="008476DB">
        <w:rPr>
          <w:rFonts w:ascii="Cambria" w:hAnsi="Cambria"/>
          <w:b/>
          <w:szCs w:val="24"/>
          <w:lang w:val="en-US"/>
        </w:rPr>
        <w:t>Critique of Kant</w:t>
      </w:r>
    </w:p>
    <w:p w14:paraId="59183885" w14:textId="423EBFF6" w:rsidR="00D31838" w:rsidRPr="00710212" w:rsidRDefault="00D31838" w:rsidP="00D31838">
      <w:pPr>
        <w:spacing w:after="180" w:line="360" w:lineRule="auto"/>
        <w:rPr>
          <w:rFonts w:ascii="Cambria" w:hAnsi="Cambria"/>
          <w:iCs/>
          <w:szCs w:val="24"/>
          <w:lang w:val="en-US"/>
        </w:rPr>
      </w:pPr>
      <w:r w:rsidRPr="00710212">
        <w:rPr>
          <w:rFonts w:ascii="Cambria" w:hAnsi="Cambria"/>
          <w:szCs w:val="24"/>
          <w:lang w:val="en-US"/>
        </w:rPr>
        <w:t xml:space="preserve"> </w:t>
      </w:r>
      <w:r w:rsidR="00443D47" w:rsidRPr="00710212">
        <w:rPr>
          <w:rFonts w:ascii="Cambria" w:hAnsi="Cambria"/>
          <w:szCs w:val="24"/>
          <w:lang w:val="en-US"/>
        </w:rPr>
        <w:t>“The Advaita and its Spiritual Significance” (1936)</w:t>
      </w:r>
      <w:r w:rsidRPr="00710212">
        <w:rPr>
          <w:rFonts w:ascii="Cambria" w:hAnsi="Cambria"/>
          <w:szCs w:val="24"/>
          <w:lang w:val="en-US"/>
        </w:rPr>
        <w:t xml:space="preserve"> </w:t>
      </w:r>
      <w:r w:rsidR="00443D47">
        <w:rPr>
          <w:rFonts w:ascii="Cambria" w:hAnsi="Cambria"/>
          <w:szCs w:val="24"/>
          <w:lang w:val="en-US"/>
        </w:rPr>
        <w:t>forces us</w:t>
      </w:r>
      <w:r w:rsidRPr="00710212">
        <w:rPr>
          <w:rFonts w:ascii="Cambria" w:hAnsi="Cambria"/>
          <w:szCs w:val="24"/>
          <w:lang w:val="en-US"/>
        </w:rPr>
        <w:t xml:space="preserve"> to confront the fact that </w:t>
      </w:r>
      <w:r w:rsidR="004E44E7">
        <w:rPr>
          <w:rFonts w:ascii="Cambria" w:hAnsi="Cambria"/>
          <w:szCs w:val="24"/>
          <w:lang w:val="en-US"/>
        </w:rPr>
        <w:t xml:space="preserve">KCB’s project, including that of </w:t>
      </w:r>
      <w:r w:rsidRPr="00710212">
        <w:rPr>
          <w:rFonts w:ascii="Cambria" w:hAnsi="Cambria"/>
          <w:i/>
          <w:szCs w:val="24"/>
          <w:lang w:val="en-US"/>
        </w:rPr>
        <w:t xml:space="preserve">Subject as Freedom, </w:t>
      </w:r>
      <w:r w:rsidRPr="00710212">
        <w:rPr>
          <w:rFonts w:ascii="Cambria" w:hAnsi="Cambria"/>
          <w:szCs w:val="24"/>
          <w:lang w:val="en-US"/>
        </w:rPr>
        <w:t xml:space="preserve">while primarily </w:t>
      </w:r>
      <w:r w:rsidR="00DC14C0">
        <w:rPr>
          <w:rFonts w:ascii="Cambria" w:hAnsi="Cambria"/>
          <w:szCs w:val="24"/>
          <w:lang w:val="en-US"/>
        </w:rPr>
        <w:t>about</w:t>
      </w:r>
      <w:r w:rsidRPr="00710212">
        <w:rPr>
          <w:rFonts w:ascii="Cambria" w:hAnsi="Cambria"/>
          <w:szCs w:val="24"/>
          <w:lang w:val="en-US"/>
        </w:rPr>
        <w:t xml:space="preserve"> epistemology and phenomenology of subjectivity</w:t>
      </w:r>
      <w:r w:rsidR="00DC14C0">
        <w:rPr>
          <w:rFonts w:ascii="Cambria" w:hAnsi="Cambria"/>
          <w:szCs w:val="24"/>
          <w:lang w:val="en-US"/>
        </w:rPr>
        <w:t xml:space="preserve">, </w:t>
      </w:r>
      <w:r w:rsidRPr="00710212">
        <w:rPr>
          <w:rFonts w:ascii="Cambria" w:hAnsi="Cambria"/>
          <w:szCs w:val="24"/>
          <w:lang w:val="en-US"/>
        </w:rPr>
        <w:t xml:space="preserve">also has an important religious, and indeed soteriological, dimension.  To fail to appreciate this is to miss KCB’s </w:t>
      </w:r>
      <w:r w:rsidR="004E44E7">
        <w:rPr>
          <w:rFonts w:ascii="Cambria" w:hAnsi="Cambria"/>
          <w:szCs w:val="24"/>
          <w:lang w:val="en-US"/>
        </w:rPr>
        <w:t>conception of philosophy</w:t>
      </w:r>
      <w:r w:rsidRPr="00710212">
        <w:rPr>
          <w:rFonts w:ascii="Cambria" w:hAnsi="Cambria"/>
          <w:szCs w:val="24"/>
          <w:lang w:val="en-US"/>
        </w:rPr>
        <w:t xml:space="preserve"> and to miss a critical dimension of his critique of Kant, </w:t>
      </w:r>
      <w:r w:rsidRPr="00710212">
        <w:rPr>
          <w:rFonts w:ascii="Cambria" w:hAnsi="Cambria"/>
          <w:i/>
          <w:iCs/>
          <w:szCs w:val="24"/>
          <w:lang w:val="en-US"/>
        </w:rPr>
        <w:t xml:space="preserve">viz., </w:t>
      </w:r>
      <w:r w:rsidRPr="00710212">
        <w:rPr>
          <w:rFonts w:ascii="Cambria" w:hAnsi="Cambria"/>
          <w:iCs/>
          <w:szCs w:val="24"/>
          <w:lang w:val="en-US"/>
        </w:rPr>
        <w:t>his rejection of the idea that that the disjunction between reason and faith constitutes a limit (</w:t>
      </w:r>
      <w:proofErr w:type="spellStart"/>
      <w:r w:rsidRPr="00710212">
        <w:rPr>
          <w:rFonts w:ascii="Cambria" w:hAnsi="Cambria"/>
          <w:i/>
          <w:iCs/>
          <w:szCs w:val="24"/>
          <w:lang w:val="en-US"/>
        </w:rPr>
        <w:t>Shranken</w:t>
      </w:r>
      <w:proofErr w:type="spellEnd"/>
      <w:r w:rsidRPr="00710212">
        <w:rPr>
          <w:rFonts w:ascii="Cambria" w:hAnsi="Cambria"/>
          <w:iCs/>
          <w:szCs w:val="24"/>
          <w:lang w:val="en-US"/>
        </w:rPr>
        <w:t>) to philosophical inquiry, as opposed to a boundary (</w:t>
      </w:r>
      <w:proofErr w:type="spellStart"/>
      <w:r w:rsidRPr="00710212">
        <w:rPr>
          <w:rFonts w:ascii="Cambria" w:hAnsi="Cambria"/>
          <w:i/>
          <w:iCs/>
          <w:szCs w:val="24"/>
          <w:lang w:val="en-US"/>
        </w:rPr>
        <w:t>Grenzen</w:t>
      </w:r>
      <w:proofErr w:type="spellEnd"/>
      <w:r w:rsidRPr="00710212">
        <w:rPr>
          <w:rFonts w:ascii="Cambria" w:hAnsi="Cambria"/>
          <w:iCs/>
          <w:szCs w:val="24"/>
          <w:lang w:val="en-US"/>
        </w:rPr>
        <w:t>).</w:t>
      </w:r>
      <w:r w:rsidR="00443D47" w:rsidRPr="00443D47">
        <w:rPr>
          <w:rFonts w:ascii="Cambria" w:hAnsi="Cambria"/>
          <w:iCs/>
          <w:szCs w:val="24"/>
          <w:lang w:val="en-US"/>
        </w:rPr>
        <w:t xml:space="preserve"> </w:t>
      </w:r>
    </w:p>
    <w:p w14:paraId="553CEAC2" w14:textId="318C2CA5" w:rsidR="006072C5" w:rsidRPr="00710212" w:rsidRDefault="00443D47" w:rsidP="006072C5">
      <w:pPr>
        <w:spacing w:after="180" w:line="360" w:lineRule="auto"/>
        <w:ind w:firstLine="720"/>
        <w:rPr>
          <w:rFonts w:ascii="Cambria" w:hAnsi="Cambria"/>
          <w:iCs/>
          <w:szCs w:val="24"/>
          <w:lang w:val="en-US"/>
        </w:rPr>
      </w:pPr>
      <w:r>
        <w:rPr>
          <w:rFonts w:ascii="Cambria" w:hAnsi="Cambria"/>
          <w:iCs/>
          <w:szCs w:val="24"/>
          <w:lang w:val="en-US"/>
        </w:rPr>
        <w:t xml:space="preserve">While </w:t>
      </w:r>
      <w:r w:rsidRPr="00710212">
        <w:rPr>
          <w:rFonts w:ascii="Cambria" w:hAnsi="Cambria"/>
          <w:iCs/>
          <w:szCs w:val="24"/>
          <w:lang w:val="en-US"/>
        </w:rPr>
        <w:t>KCB follows Kant’s lead in pursuing an understanding of the possibility of knowledge grounded in an analysis of the contribution of the knowing subject to experience, and in taking seriously the idea that subjectivity and agency each presuppose a kind of transcendental freedom</w:t>
      </w:r>
      <w:r>
        <w:rPr>
          <w:rFonts w:ascii="Cambria" w:hAnsi="Cambria"/>
          <w:iCs/>
          <w:szCs w:val="24"/>
          <w:lang w:val="en-US"/>
        </w:rPr>
        <w:t>, this</w:t>
      </w:r>
      <w:r w:rsidR="006072C5" w:rsidRPr="00710212">
        <w:rPr>
          <w:rFonts w:ascii="Cambria" w:hAnsi="Cambria"/>
          <w:iCs/>
          <w:szCs w:val="24"/>
          <w:lang w:val="en-US"/>
        </w:rPr>
        <w:t xml:space="preserve">, is not the whole story. For, as we have emphasized in the previous section, there is another, </w:t>
      </w:r>
      <w:r w:rsidR="00DC14C0">
        <w:rPr>
          <w:rFonts w:ascii="Cambria" w:hAnsi="Cambria"/>
          <w:iCs/>
          <w:szCs w:val="24"/>
          <w:lang w:val="en-US"/>
        </w:rPr>
        <w:t>even more</w:t>
      </w:r>
      <w:r w:rsidR="006072C5" w:rsidRPr="00710212">
        <w:rPr>
          <w:rFonts w:ascii="Cambria" w:hAnsi="Cambria"/>
          <w:iCs/>
          <w:szCs w:val="24"/>
          <w:lang w:val="en-US"/>
        </w:rPr>
        <w:t xml:space="preserve"> important, wellspring of KCB’s philosophical ideas, and that is the Advaita Vedānta tradition, and in particular the philosophy of Śaṅkara.   This </w:t>
      </w:r>
      <w:r w:rsidR="00E54CFE" w:rsidRPr="00710212">
        <w:rPr>
          <w:rFonts w:ascii="Cambria" w:hAnsi="Cambria"/>
          <w:iCs/>
          <w:szCs w:val="24"/>
          <w:lang w:val="en-US"/>
        </w:rPr>
        <w:t>Vedānta orientation entail</w:t>
      </w:r>
      <w:r w:rsidR="00E939B1">
        <w:rPr>
          <w:rFonts w:ascii="Cambria" w:hAnsi="Cambria"/>
          <w:iCs/>
          <w:szCs w:val="24"/>
          <w:lang w:val="en-US"/>
        </w:rPr>
        <w:t>s</w:t>
      </w:r>
      <w:r w:rsidR="00E54CFE" w:rsidRPr="00710212">
        <w:rPr>
          <w:rFonts w:ascii="Cambria" w:hAnsi="Cambria"/>
          <w:iCs/>
          <w:szCs w:val="24"/>
          <w:lang w:val="en-US"/>
        </w:rPr>
        <w:t xml:space="preserve"> two important respects in which KCB parts company with Kant, and each of these is important in order fully to appreciate </w:t>
      </w:r>
      <w:r w:rsidR="004E44E7">
        <w:rPr>
          <w:rFonts w:ascii="Cambria" w:hAnsi="Cambria"/>
          <w:iCs/>
          <w:szCs w:val="24"/>
          <w:lang w:val="en-US"/>
        </w:rPr>
        <w:t>his</w:t>
      </w:r>
      <w:r w:rsidR="00E54CFE" w:rsidRPr="00710212">
        <w:rPr>
          <w:rFonts w:ascii="Cambria" w:hAnsi="Cambria"/>
          <w:iCs/>
          <w:szCs w:val="24"/>
          <w:lang w:val="en-US"/>
        </w:rPr>
        <w:t xml:space="preserve"> motivation and philosophical program</w:t>
      </w:r>
      <w:r w:rsidR="00E54CFE" w:rsidRPr="00710212">
        <w:rPr>
          <w:rFonts w:ascii="Cambria" w:hAnsi="Cambria"/>
          <w:i/>
          <w:iCs/>
          <w:szCs w:val="24"/>
          <w:lang w:val="en-US"/>
        </w:rPr>
        <w:t xml:space="preserve">, </w:t>
      </w:r>
      <w:r w:rsidR="00E54CFE" w:rsidRPr="00710212">
        <w:rPr>
          <w:rFonts w:ascii="Cambria" w:hAnsi="Cambria"/>
          <w:iCs/>
          <w:szCs w:val="24"/>
          <w:lang w:val="en-US"/>
        </w:rPr>
        <w:t xml:space="preserve">not as an </w:t>
      </w:r>
      <w:r w:rsidR="00E54CFE" w:rsidRPr="00710212">
        <w:rPr>
          <w:rFonts w:ascii="Cambria" w:hAnsi="Cambria"/>
          <w:i/>
          <w:iCs/>
          <w:szCs w:val="24"/>
          <w:lang w:val="en-US"/>
        </w:rPr>
        <w:t xml:space="preserve">articulation </w:t>
      </w:r>
      <w:r w:rsidR="00E54CFE" w:rsidRPr="00710212">
        <w:rPr>
          <w:rFonts w:ascii="Cambria" w:hAnsi="Cambria"/>
          <w:iCs/>
          <w:szCs w:val="24"/>
          <w:lang w:val="en-US"/>
        </w:rPr>
        <w:t xml:space="preserve">of Kant’s program in an Indian register, but as a </w:t>
      </w:r>
      <w:r w:rsidR="00E54CFE" w:rsidRPr="00710212">
        <w:rPr>
          <w:rFonts w:ascii="Cambria" w:hAnsi="Cambria"/>
          <w:i/>
          <w:iCs/>
          <w:szCs w:val="24"/>
          <w:lang w:val="en-US"/>
        </w:rPr>
        <w:t xml:space="preserve">correction </w:t>
      </w:r>
      <w:r w:rsidR="00E54CFE" w:rsidRPr="00710212">
        <w:rPr>
          <w:rFonts w:ascii="Cambria" w:hAnsi="Cambria"/>
          <w:iCs/>
          <w:szCs w:val="24"/>
          <w:lang w:val="en-US"/>
        </w:rPr>
        <w:t>of Kant’s program inspired by Indian insights.  Both points of departure concern a rejection of the limits Kant places on reason.</w:t>
      </w:r>
    </w:p>
    <w:p w14:paraId="490F7A1D" w14:textId="02EB1187" w:rsidR="00395556" w:rsidRDefault="00E54CFE" w:rsidP="006072C5">
      <w:pPr>
        <w:spacing w:after="180" w:line="360" w:lineRule="auto"/>
        <w:ind w:firstLine="720"/>
        <w:rPr>
          <w:rFonts w:ascii="Cambria" w:hAnsi="Cambria"/>
          <w:iCs/>
          <w:szCs w:val="24"/>
          <w:lang w:val="en-US"/>
        </w:rPr>
      </w:pPr>
      <w:r w:rsidRPr="00710212">
        <w:rPr>
          <w:rFonts w:ascii="Cambria" w:hAnsi="Cambria"/>
          <w:iCs/>
          <w:szCs w:val="24"/>
          <w:lang w:val="en-US"/>
        </w:rPr>
        <w:lastRenderedPageBreak/>
        <w:t xml:space="preserve">The first respect in which KCB departs from Kant concerns </w:t>
      </w:r>
      <w:r w:rsidR="003B4BDC" w:rsidRPr="00710212">
        <w:rPr>
          <w:rFonts w:ascii="Cambria" w:hAnsi="Cambria"/>
          <w:iCs/>
          <w:szCs w:val="24"/>
          <w:lang w:val="en-US"/>
        </w:rPr>
        <w:t xml:space="preserve">the possibility of self-knowledge. </w:t>
      </w:r>
      <w:r w:rsidR="00FD1789" w:rsidRPr="00710212">
        <w:rPr>
          <w:rFonts w:ascii="Cambria" w:hAnsi="Cambria"/>
          <w:iCs/>
          <w:szCs w:val="24"/>
          <w:lang w:val="en-US"/>
        </w:rPr>
        <w:t xml:space="preserve">The limits of thought, Kant argues, are the limits of the phenomenal world. </w:t>
      </w:r>
      <w:r w:rsidR="003B4BDC" w:rsidRPr="00710212">
        <w:rPr>
          <w:rFonts w:ascii="Cambria" w:hAnsi="Cambria"/>
          <w:iCs/>
          <w:szCs w:val="24"/>
          <w:lang w:val="en-US"/>
        </w:rPr>
        <w:t xml:space="preserve">Kant argues that the transcendental subject </w:t>
      </w:r>
      <w:r w:rsidR="00FD1789" w:rsidRPr="00710212">
        <w:rPr>
          <w:rFonts w:ascii="Cambria" w:hAnsi="Cambria"/>
          <w:iCs/>
          <w:szCs w:val="24"/>
          <w:lang w:val="en-US"/>
        </w:rPr>
        <w:t xml:space="preserve">is </w:t>
      </w:r>
      <w:r w:rsidR="00A16900" w:rsidRPr="00710212">
        <w:rPr>
          <w:rFonts w:ascii="Cambria" w:hAnsi="Cambria"/>
          <w:iCs/>
          <w:szCs w:val="24"/>
          <w:lang w:val="en-US"/>
        </w:rPr>
        <w:t xml:space="preserve">therefore </w:t>
      </w:r>
      <w:r w:rsidR="00FD1789" w:rsidRPr="00710212">
        <w:rPr>
          <w:rFonts w:ascii="Cambria" w:hAnsi="Cambria"/>
          <w:iCs/>
          <w:szCs w:val="24"/>
          <w:lang w:val="en-US"/>
        </w:rPr>
        <w:t>not knowable, since it is noumenal, not subject the categories, and non-spatio-temporal</w:t>
      </w:r>
      <w:r w:rsidR="00BE7817">
        <w:rPr>
          <w:rFonts w:ascii="Cambria" w:hAnsi="Cambria"/>
          <w:iCs/>
          <w:szCs w:val="24"/>
          <w:lang w:val="en-US"/>
        </w:rPr>
        <w:t xml:space="preserve">; only the empirical subject can be known in introspection. </w:t>
      </w:r>
      <w:r w:rsidR="00395556">
        <w:rPr>
          <w:rFonts w:ascii="Cambria" w:hAnsi="Cambria"/>
          <w:iCs/>
          <w:szCs w:val="24"/>
          <w:lang w:val="en-US"/>
        </w:rPr>
        <w:t>KCB notes an equivocation here: Kant on the one hand argues that self-knowledge understood as the transcendental unity of apperception, is the necessary condition of objective knowledge, and on the other hand argues that the only self that we know is empirical.</w:t>
      </w:r>
      <w:r w:rsidR="00395556" w:rsidRPr="00395556">
        <w:rPr>
          <w:rFonts w:ascii="Cambria" w:hAnsi="Cambria"/>
          <w:iCs/>
          <w:szCs w:val="24"/>
          <w:lang w:val="en-US"/>
        </w:rPr>
        <w:t xml:space="preserve"> </w:t>
      </w:r>
      <w:r w:rsidR="00395556" w:rsidRPr="00710212">
        <w:rPr>
          <w:rFonts w:ascii="Cambria" w:hAnsi="Cambria"/>
          <w:iCs/>
          <w:szCs w:val="24"/>
          <w:lang w:val="en-US"/>
        </w:rPr>
        <w:t>KCB</w:t>
      </w:r>
      <w:r w:rsidR="00395556">
        <w:rPr>
          <w:rFonts w:ascii="Cambria" w:hAnsi="Cambria"/>
          <w:iCs/>
          <w:szCs w:val="24"/>
          <w:lang w:val="en-US"/>
        </w:rPr>
        <w:t>, as we have noted in the previous section,</w:t>
      </w:r>
      <w:r w:rsidR="00395556" w:rsidRPr="00710212">
        <w:rPr>
          <w:rFonts w:ascii="Cambria" w:hAnsi="Cambria"/>
          <w:iCs/>
          <w:szCs w:val="24"/>
          <w:lang w:val="en-US"/>
        </w:rPr>
        <w:t xml:space="preserve"> sees this conclusion as opening an intolerable skeptical abyss</w:t>
      </w:r>
      <w:r w:rsidR="00395556">
        <w:rPr>
          <w:rFonts w:ascii="Cambria" w:hAnsi="Cambria"/>
          <w:iCs/>
          <w:szCs w:val="24"/>
          <w:lang w:val="en-US"/>
        </w:rPr>
        <w:t>, to which KCB refers as the “scandal of philosophy</w:t>
      </w:r>
      <w:r w:rsidR="00395556" w:rsidRPr="00710212">
        <w:rPr>
          <w:rFonts w:ascii="Cambria" w:hAnsi="Cambria"/>
          <w:iCs/>
          <w:szCs w:val="24"/>
          <w:lang w:val="en-US"/>
        </w:rPr>
        <w:t>.</w:t>
      </w:r>
      <w:r w:rsidR="00395556">
        <w:rPr>
          <w:rFonts w:ascii="Cambria" w:hAnsi="Cambria"/>
          <w:iCs/>
          <w:szCs w:val="24"/>
          <w:lang w:val="en-US"/>
        </w:rPr>
        <w:t>”</w:t>
      </w:r>
      <w:r w:rsidR="00395556">
        <w:rPr>
          <w:rStyle w:val="FootnoteReference"/>
          <w:rFonts w:ascii="Cambria" w:hAnsi="Cambria"/>
          <w:iCs/>
          <w:szCs w:val="24"/>
          <w:lang w:val="en-US"/>
        </w:rPr>
        <w:footnoteReference w:id="2"/>
      </w:r>
    </w:p>
    <w:p w14:paraId="21F61DD4" w14:textId="77777777" w:rsidR="00C253DA" w:rsidRDefault="00BE7817" w:rsidP="00C253DA">
      <w:pPr>
        <w:spacing w:after="180" w:line="360" w:lineRule="auto"/>
        <w:ind w:firstLine="720"/>
        <w:rPr>
          <w:rFonts w:ascii="Cambria" w:hAnsi="Cambria"/>
          <w:iCs/>
          <w:szCs w:val="24"/>
          <w:lang w:val="en-US"/>
        </w:rPr>
      </w:pPr>
      <w:r>
        <w:rPr>
          <w:rFonts w:ascii="Cambria" w:hAnsi="Cambria"/>
          <w:iCs/>
          <w:szCs w:val="24"/>
          <w:lang w:val="en-US"/>
        </w:rPr>
        <w:t>If</w:t>
      </w:r>
      <w:r w:rsidR="00A16900" w:rsidRPr="00710212">
        <w:rPr>
          <w:rFonts w:ascii="Cambria" w:hAnsi="Cambria"/>
          <w:iCs/>
          <w:szCs w:val="24"/>
          <w:lang w:val="en-US"/>
        </w:rPr>
        <w:t>, as Kant himself argues, all knowledge is mediated by representations (</w:t>
      </w:r>
      <w:r w:rsidR="00A16900" w:rsidRPr="00710212">
        <w:rPr>
          <w:rFonts w:ascii="Cambria" w:hAnsi="Cambria"/>
          <w:i/>
          <w:iCs/>
          <w:szCs w:val="24"/>
          <w:lang w:val="en-US"/>
        </w:rPr>
        <w:t>Vorstellung</w:t>
      </w:r>
      <w:r w:rsidR="00A16900" w:rsidRPr="00710212">
        <w:rPr>
          <w:rFonts w:ascii="Cambria" w:hAnsi="Cambria"/>
          <w:iCs/>
          <w:szCs w:val="24"/>
          <w:lang w:val="en-US"/>
        </w:rPr>
        <w:t xml:space="preserve">), those representations must be known in order for any content they represent to be known; that knowledge in turn must constitute the knowledge that they are </w:t>
      </w:r>
      <w:r w:rsidR="00A16900" w:rsidRPr="00710212">
        <w:rPr>
          <w:rFonts w:ascii="Cambria" w:hAnsi="Cambria"/>
          <w:i/>
          <w:iCs/>
          <w:szCs w:val="24"/>
          <w:lang w:val="en-US"/>
        </w:rPr>
        <w:t xml:space="preserve">my </w:t>
      </w:r>
      <w:r w:rsidR="00A16900" w:rsidRPr="00710212">
        <w:rPr>
          <w:rFonts w:ascii="Cambria" w:hAnsi="Cambria"/>
          <w:iCs/>
          <w:szCs w:val="24"/>
          <w:lang w:val="en-US"/>
        </w:rPr>
        <w:t>representations</w:t>
      </w:r>
      <w:r w:rsidR="00E939B1">
        <w:rPr>
          <w:rFonts w:ascii="Cambria" w:hAnsi="Cambria"/>
          <w:iCs/>
          <w:szCs w:val="24"/>
          <w:lang w:val="en-US"/>
        </w:rPr>
        <w:t>.</w:t>
      </w:r>
      <w:r w:rsidR="00A16900" w:rsidRPr="00710212">
        <w:rPr>
          <w:rFonts w:ascii="Cambria" w:hAnsi="Cambria"/>
          <w:iCs/>
          <w:szCs w:val="24"/>
          <w:lang w:val="en-US"/>
        </w:rPr>
        <w:t xml:space="preserve"> </w:t>
      </w:r>
      <w:r>
        <w:rPr>
          <w:rFonts w:ascii="Cambria" w:hAnsi="Cambria"/>
          <w:iCs/>
          <w:szCs w:val="24"/>
          <w:lang w:val="en-US"/>
        </w:rPr>
        <w:t xml:space="preserve">But, KCB insists, the </w:t>
      </w:r>
      <w:r>
        <w:rPr>
          <w:rFonts w:ascii="Cambria" w:hAnsi="Cambria"/>
          <w:i/>
          <w:iCs/>
          <w:szCs w:val="24"/>
          <w:lang w:val="en-US"/>
        </w:rPr>
        <w:t>subject</w:t>
      </w:r>
      <w:r w:rsidR="00395556">
        <w:rPr>
          <w:rFonts w:ascii="Cambria" w:hAnsi="Cambria"/>
          <w:iCs/>
          <w:szCs w:val="24"/>
          <w:lang w:val="en-US"/>
        </w:rPr>
        <w:t xml:space="preserve"> denoted by </w:t>
      </w:r>
      <w:proofErr w:type="gramStart"/>
      <w:r w:rsidR="00395556">
        <w:rPr>
          <w:rFonts w:ascii="Cambria" w:hAnsi="Cambria"/>
          <w:i/>
          <w:iCs/>
          <w:szCs w:val="24"/>
          <w:lang w:val="en-US"/>
        </w:rPr>
        <w:t>my</w:t>
      </w:r>
      <w:proofErr w:type="gramEnd"/>
      <w:r>
        <w:rPr>
          <w:rFonts w:ascii="Cambria" w:hAnsi="Cambria"/>
          <w:i/>
          <w:iCs/>
          <w:szCs w:val="24"/>
          <w:lang w:val="en-US"/>
        </w:rPr>
        <w:t xml:space="preserve"> </w:t>
      </w:r>
      <w:r w:rsidR="00395556">
        <w:rPr>
          <w:rFonts w:ascii="Cambria" w:hAnsi="Cambria"/>
          <w:iCs/>
          <w:szCs w:val="24"/>
          <w:lang w:val="en-US"/>
        </w:rPr>
        <w:t>cannot be</w:t>
      </w:r>
      <w:r>
        <w:rPr>
          <w:rFonts w:ascii="Cambria" w:hAnsi="Cambria"/>
          <w:iCs/>
          <w:szCs w:val="24"/>
          <w:lang w:val="en-US"/>
        </w:rPr>
        <w:t xml:space="preserve"> the </w:t>
      </w:r>
      <w:r>
        <w:rPr>
          <w:rFonts w:ascii="Cambria" w:hAnsi="Cambria"/>
          <w:i/>
          <w:iCs/>
          <w:szCs w:val="24"/>
          <w:lang w:val="en-US"/>
        </w:rPr>
        <w:t xml:space="preserve">empirical self, </w:t>
      </w:r>
      <w:r>
        <w:rPr>
          <w:rFonts w:ascii="Cambria" w:hAnsi="Cambria"/>
          <w:iCs/>
          <w:szCs w:val="24"/>
          <w:lang w:val="en-US"/>
        </w:rPr>
        <w:t>since that is an</w:t>
      </w:r>
      <w:r w:rsidR="00395556">
        <w:rPr>
          <w:rFonts w:ascii="Cambria" w:hAnsi="Cambria"/>
          <w:iCs/>
          <w:szCs w:val="24"/>
          <w:lang w:val="en-US"/>
        </w:rPr>
        <w:t>other</w:t>
      </w:r>
      <w:r>
        <w:rPr>
          <w:rFonts w:ascii="Cambria" w:hAnsi="Cambria"/>
          <w:iCs/>
          <w:szCs w:val="24"/>
          <w:lang w:val="en-US"/>
        </w:rPr>
        <w:t xml:space="preserve"> </w:t>
      </w:r>
      <w:r>
        <w:rPr>
          <w:rFonts w:ascii="Cambria" w:hAnsi="Cambria"/>
          <w:i/>
          <w:iCs/>
          <w:szCs w:val="24"/>
          <w:lang w:val="en-US"/>
        </w:rPr>
        <w:t xml:space="preserve">object </w:t>
      </w:r>
      <w:r>
        <w:rPr>
          <w:rFonts w:ascii="Cambria" w:hAnsi="Cambria"/>
          <w:iCs/>
          <w:szCs w:val="24"/>
          <w:lang w:val="en-US"/>
        </w:rPr>
        <w:t xml:space="preserve">of knowledge. Therefore, if self-knowledge is the necessary condition of any knowledge, </w:t>
      </w:r>
      <w:r w:rsidR="00395556">
        <w:rPr>
          <w:rFonts w:ascii="Cambria" w:hAnsi="Cambria"/>
          <w:iCs/>
          <w:szCs w:val="24"/>
          <w:lang w:val="en-US"/>
        </w:rPr>
        <w:t>since</w:t>
      </w:r>
      <w:r>
        <w:rPr>
          <w:rFonts w:ascii="Cambria" w:hAnsi="Cambria"/>
          <w:iCs/>
          <w:szCs w:val="24"/>
          <w:lang w:val="en-US"/>
        </w:rPr>
        <w:t xml:space="preserve"> the relevant self</w:t>
      </w:r>
      <w:r w:rsidR="00395556">
        <w:rPr>
          <w:rFonts w:ascii="Cambria" w:hAnsi="Cambria"/>
          <w:iCs/>
          <w:szCs w:val="24"/>
          <w:lang w:val="en-US"/>
        </w:rPr>
        <w:t xml:space="preserve"> on Kant’s account</w:t>
      </w:r>
      <w:r>
        <w:rPr>
          <w:rFonts w:ascii="Cambria" w:hAnsi="Cambria"/>
          <w:iCs/>
          <w:szCs w:val="24"/>
          <w:lang w:val="en-US"/>
        </w:rPr>
        <w:t xml:space="preserve"> is the </w:t>
      </w:r>
      <w:r w:rsidRPr="00395556">
        <w:rPr>
          <w:rFonts w:ascii="Cambria" w:hAnsi="Cambria"/>
          <w:i/>
          <w:iCs/>
          <w:szCs w:val="24"/>
          <w:lang w:val="en-US"/>
        </w:rPr>
        <w:t>transcendental</w:t>
      </w:r>
      <w:r>
        <w:rPr>
          <w:rFonts w:ascii="Cambria" w:hAnsi="Cambria"/>
          <w:iCs/>
          <w:szCs w:val="24"/>
          <w:lang w:val="en-US"/>
        </w:rPr>
        <w:t xml:space="preserve"> self, Kant has rendered objective knowledge impossible. </w:t>
      </w:r>
      <w:r w:rsidR="00395556">
        <w:rPr>
          <w:rFonts w:ascii="Cambria" w:hAnsi="Cambria"/>
          <w:iCs/>
          <w:szCs w:val="24"/>
          <w:lang w:val="en-US"/>
        </w:rPr>
        <w:t>This is</w:t>
      </w:r>
      <w:r w:rsidR="00737960">
        <w:rPr>
          <w:rFonts w:ascii="Cambria" w:hAnsi="Cambria"/>
          <w:iCs/>
          <w:szCs w:val="24"/>
          <w:lang w:val="en-US"/>
        </w:rPr>
        <w:t xml:space="preserve"> another way to understand</w:t>
      </w:r>
      <w:r w:rsidR="00395556">
        <w:rPr>
          <w:rFonts w:ascii="Cambria" w:hAnsi="Cambria"/>
          <w:iCs/>
          <w:szCs w:val="24"/>
          <w:lang w:val="en-US"/>
        </w:rPr>
        <w:t xml:space="preserve"> the scandal, and we have encountered this critique of Kant in our discussion of “Śaṅkara’s Doctrine of </w:t>
      </w:r>
      <w:r w:rsidR="00395556">
        <w:rPr>
          <w:rFonts w:ascii="Cambria" w:hAnsi="Cambria"/>
          <w:i/>
          <w:iCs/>
          <w:szCs w:val="24"/>
          <w:lang w:val="en-US"/>
        </w:rPr>
        <w:t>Māyā.”</w:t>
      </w:r>
      <w:r w:rsidR="00737960">
        <w:rPr>
          <w:rFonts w:ascii="Cambria" w:hAnsi="Cambria"/>
          <w:iCs/>
          <w:szCs w:val="24"/>
          <w:lang w:val="en-US"/>
        </w:rPr>
        <w:t xml:space="preserve"> </w:t>
      </w:r>
    </w:p>
    <w:p w14:paraId="2A3B7C67" w14:textId="0395B966" w:rsidR="00CB1D02" w:rsidRPr="00710212" w:rsidRDefault="00395556" w:rsidP="00C253DA">
      <w:pPr>
        <w:spacing w:after="180" w:line="360" w:lineRule="auto"/>
        <w:ind w:firstLine="720"/>
        <w:rPr>
          <w:rFonts w:ascii="Cambria" w:hAnsi="Cambria"/>
          <w:iCs/>
          <w:szCs w:val="24"/>
          <w:lang w:val="en-US"/>
        </w:rPr>
      </w:pPr>
      <w:r>
        <w:rPr>
          <w:rFonts w:ascii="Cambria" w:hAnsi="Cambria"/>
          <w:iCs/>
          <w:szCs w:val="24"/>
          <w:lang w:val="en-US"/>
        </w:rPr>
        <w:t>“The Advaita and its Spiritual Significance” introduces a second respect in which KCB departs from Kant. This</w:t>
      </w:r>
      <w:r w:rsidR="00CB1D02" w:rsidRPr="00710212">
        <w:rPr>
          <w:rFonts w:ascii="Cambria" w:hAnsi="Cambria"/>
          <w:iCs/>
          <w:szCs w:val="24"/>
          <w:lang w:val="en-US"/>
        </w:rPr>
        <w:t xml:space="preserve"> concerns the relation between reason and faith.  Kant famously </w:t>
      </w:r>
      <w:r w:rsidR="00022F4D" w:rsidRPr="00710212">
        <w:rPr>
          <w:rFonts w:ascii="Cambria" w:hAnsi="Cambria"/>
          <w:iCs/>
          <w:szCs w:val="24"/>
          <w:lang w:val="en-US"/>
        </w:rPr>
        <w:t xml:space="preserve">claims that a central goal of the first </w:t>
      </w:r>
      <w:r w:rsidR="00022F4D" w:rsidRPr="00710212">
        <w:rPr>
          <w:rFonts w:ascii="Cambria" w:hAnsi="Cambria"/>
          <w:i/>
          <w:iCs/>
          <w:szCs w:val="24"/>
          <w:lang w:val="en-US"/>
        </w:rPr>
        <w:t xml:space="preserve">Critique </w:t>
      </w:r>
      <w:r w:rsidR="00022F4D" w:rsidRPr="00710212">
        <w:rPr>
          <w:rFonts w:ascii="Cambria" w:hAnsi="Cambria"/>
          <w:iCs/>
          <w:szCs w:val="24"/>
          <w:lang w:val="en-US"/>
        </w:rPr>
        <w:t xml:space="preserve">is </w:t>
      </w:r>
      <w:r w:rsidR="002A1FD4" w:rsidRPr="00710212">
        <w:rPr>
          <w:rFonts w:ascii="Cambria" w:hAnsi="Cambria"/>
          <w:iCs/>
          <w:szCs w:val="24"/>
          <w:lang w:val="en-US"/>
        </w:rPr>
        <w:t xml:space="preserve">to draw a boundary of the domain of reason to make room for a domain of faith.  That </w:t>
      </w:r>
      <w:r w:rsidR="002A1FD4" w:rsidRPr="00710212">
        <w:rPr>
          <w:rFonts w:ascii="Cambria" w:hAnsi="Cambria"/>
          <w:i/>
          <w:iCs/>
          <w:szCs w:val="24"/>
          <w:lang w:val="en-US"/>
        </w:rPr>
        <w:t>boundary</w:t>
      </w:r>
      <w:r w:rsidR="002A1FD4" w:rsidRPr="00710212">
        <w:rPr>
          <w:rFonts w:ascii="Cambria" w:hAnsi="Cambria"/>
          <w:iCs/>
          <w:szCs w:val="24"/>
          <w:lang w:val="en-US"/>
        </w:rPr>
        <w:t xml:space="preserve">, however, in the Kantian framework, also constitutes a </w:t>
      </w:r>
      <w:r w:rsidR="002A1FD4" w:rsidRPr="00710212">
        <w:rPr>
          <w:rFonts w:ascii="Cambria" w:hAnsi="Cambria"/>
          <w:i/>
          <w:iCs/>
          <w:szCs w:val="24"/>
          <w:lang w:val="en-US"/>
        </w:rPr>
        <w:t>limit</w:t>
      </w:r>
      <w:r w:rsidR="002A1FD4" w:rsidRPr="00710212">
        <w:rPr>
          <w:rFonts w:ascii="Cambria" w:hAnsi="Cambria"/>
          <w:iCs/>
          <w:szCs w:val="24"/>
          <w:lang w:val="en-US"/>
        </w:rPr>
        <w:t xml:space="preserve"> to knowledge.  When Kant speaks of a </w:t>
      </w:r>
      <w:r w:rsidR="002A1FD4" w:rsidRPr="00710212">
        <w:rPr>
          <w:rFonts w:ascii="Cambria" w:hAnsi="Cambria"/>
          <w:i/>
          <w:iCs/>
          <w:szCs w:val="24"/>
          <w:lang w:val="en-US"/>
        </w:rPr>
        <w:t>boundary (</w:t>
      </w:r>
      <w:proofErr w:type="spellStart"/>
      <w:r w:rsidR="002A1FD4" w:rsidRPr="00710212">
        <w:rPr>
          <w:rFonts w:ascii="Cambria" w:hAnsi="Cambria"/>
          <w:i/>
          <w:iCs/>
          <w:szCs w:val="24"/>
          <w:lang w:val="en-US"/>
        </w:rPr>
        <w:t>Grenzen</w:t>
      </w:r>
      <w:proofErr w:type="spellEnd"/>
      <w:r w:rsidR="002A1FD4" w:rsidRPr="00710212">
        <w:rPr>
          <w:rFonts w:ascii="Cambria" w:hAnsi="Cambria"/>
          <w:iCs/>
          <w:szCs w:val="24"/>
          <w:lang w:val="en-US"/>
        </w:rPr>
        <w:t xml:space="preserve">), he intends a division between domains, indicating a fundamental heterogeneity between </w:t>
      </w:r>
      <w:r>
        <w:rPr>
          <w:rFonts w:ascii="Cambria" w:hAnsi="Cambria"/>
          <w:iCs/>
          <w:szCs w:val="24"/>
          <w:lang w:val="en-US"/>
        </w:rPr>
        <w:t>them</w:t>
      </w:r>
      <w:r w:rsidR="002A1FD4" w:rsidRPr="00710212">
        <w:rPr>
          <w:rFonts w:ascii="Cambria" w:hAnsi="Cambria"/>
          <w:iCs/>
          <w:szCs w:val="24"/>
          <w:lang w:val="en-US"/>
        </w:rPr>
        <w:t xml:space="preserve">, but also the reality of each, and the fact that they stand in some relation to one another. A </w:t>
      </w:r>
      <w:r w:rsidR="002A1FD4" w:rsidRPr="00710212">
        <w:rPr>
          <w:rFonts w:ascii="Cambria" w:hAnsi="Cambria"/>
          <w:i/>
          <w:iCs/>
          <w:szCs w:val="24"/>
          <w:lang w:val="en-US"/>
        </w:rPr>
        <w:t>limit</w:t>
      </w:r>
      <w:r w:rsidR="002A1FD4" w:rsidRPr="00710212">
        <w:rPr>
          <w:rFonts w:ascii="Cambria" w:hAnsi="Cambria"/>
          <w:iCs/>
          <w:szCs w:val="24"/>
          <w:lang w:val="en-US"/>
        </w:rPr>
        <w:t xml:space="preserve"> (</w:t>
      </w:r>
      <w:proofErr w:type="spellStart"/>
      <w:r w:rsidR="002A1FD4" w:rsidRPr="00710212">
        <w:rPr>
          <w:rFonts w:ascii="Cambria" w:hAnsi="Cambria"/>
          <w:i/>
          <w:iCs/>
          <w:szCs w:val="24"/>
          <w:lang w:val="en-US"/>
        </w:rPr>
        <w:t>Shranken</w:t>
      </w:r>
      <w:proofErr w:type="spellEnd"/>
      <w:r w:rsidR="002A1FD4" w:rsidRPr="00710212">
        <w:rPr>
          <w:rFonts w:ascii="Cambria" w:hAnsi="Cambria"/>
          <w:iCs/>
          <w:szCs w:val="24"/>
          <w:lang w:val="en-US"/>
        </w:rPr>
        <w:t xml:space="preserve">), however, </w:t>
      </w:r>
      <w:r w:rsidR="000551ED" w:rsidRPr="00710212">
        <w:rPr>
          <w:rFonts w:ascii="Cambria" w:hAnsi="Cambria"/>
          <w:iCs/>
          <w:szCs w:val="24"/>
          <w:lang w:val="en-US"/>
        </w:rPr>
        <w:t xml:space="preserve">circumscribes a domain and indicates </w:t>
      </w:r>
      <w:r w:rsidR="007B243D">
        <w:rPr>
          <w:rFonts w:ascii="Cambria" w:hAnsi="Cambria"/>
          <w:iCs/>
          <w:szCs w:val="24"/>
          <w:lang w:val="en-US"/>
        </w:rPr>
        <w:t xml:space="preserve">that </w:t>
      </w:r>
      <w:r w:rsidR="007B243D">
        <w:rPr>
          <w:rFonts w:ascii="Cambria" w:hAnsi="Cambria"/>
          <w:iCs/>
          <w:szCs w:val="24"/>
          <w:lang w:val="en-US"/>
        </w:rPr>
        <w:lastRenderedPageBreak/>
        <w:t>nothing lies</w:t>
      </w:r>
      <w:r w:rsidR="000551ED" w:rsidRPr="00710212">
        <w:rPr>
          <w:rFonts w:ascii="Cambria" w:hAnsi="Cambria"/>
          <w:iCs/>
          <w:szCs w:val="24"/>
          <w:lang w:val="en-US"/>
        </w:rPr>
        <w:t xml:space="preserve"> without.  </w:t>
      </w:r>
      <w:r w:rsidR="00011064" w:rsidRPr="00710212">
        <w:rPr>
          <w:rFonts w:ascii="Cambria" w:hAnsi="Cambria"/>
          <w:iCs/>
          <w:szCs w:val="24"/>
          <w:lang w:val="en-US"/>
        </w:rPr>
        <w:t xml:space="preserve">It is central to Kant’s project that faith has no </w:t>
      </w:r>
      <w:r w:rsidR="00011064" w:rsidRPr="00710212">
        <w:rPr>
          <w:rFonts w:ascii="Cambria" w:hAnsi="Cambria"/>
          <w:i/>
          <w:iCs/>
          <w:szCs w:val="24"/>
          <w:lang w:val="en-US"/>
        </w:rPr>
        <w:t xml:space="preserve">epistemic </w:t>
      </w:r>
      <w:r w:rsidR="00011064" w:rsidRPr="00710212">
        <w:rPr>
          <w:rFonts w:ascii="Cambria" w:hAnsi="Cambria"/>
          <w:iCs/>
          <w:szCs w:val="24"/>
          <w:lang w:val="en-US"/>
        </w:rPr>
        <w:t xml:space="preserve">status, although it may have a </w:t>
      </w:r>
      <w:r w:rsidR="00011064" w:rsidRPr="00710212">
        <w:rPr>
          <w:rFonts w:ascii="Cambria" w:hAnsi="Cambria"/>
          <w:i/>
          <w:iCs/>
          <w:szCs w:val="24"/>
          <w:lang w:val="en-US"/>
        </w:rPr>
        <w:t xml:space="preserve">regulative </w:t>
      </w:r>
      <w:r w:rsidR="00011064" w:rsidRPr="00710212">
        <w:rPr>
          <w:rFonts w:ascii="Cambria" w:hAnsi="Cambria"/>
          <w:iCs/>
          <w:szCs w:val="24"/>
          <w:lang w:val="en-US"/>
        </w:rPr>
        <w:t xml:space="preserve">role. </w:t>
      </w:r>
    </w:p>
    <w:p w14:paraId="30A7760E" w14:textId="0B1D5A4E" w:rsidR="00011064" w:rsidRPr="00710212" w:rsidRDefault="00011064" w:rsidP="006072C5">
      <w:pPr>
        <w:spacing w:after="180" w:line="360" w:lineRule="auto"/>
        <w:ind w:firstLine="720"/>
        <w:rPr>
          <w:rFonts w:ascii="Cambria" w:hAnsi="Cambria"/>
          <w:iCs/>
          <w:smallCaps/>
          <w:szCs w:val="24"/>
          <w:lang w:val="en-US"/>
        </w:rPr>
      </w:pPr>
      <w:r w:rsidRPr="00710212">
        <w:rPr>
          <w:rFonts w:ascii="Cambria" w:hAnsi="Cambria"/>
          <w:iCs/>
          <w:szCs w:val="24"/>
          <w:lang w:val="en-US"/>
        </w:rPr>
        <w:t xml:space="preserve">KCB, </w:t>
      </w:r>
      <w:r w:rsidR="008E544D" w:rsidRPr="00710212">
        <w:rPr>
          <w:rFonts w:ascii="Cambria" w:hAnsi="Cambria"/>
          <w:szCs w:val="24"/>
          <w:lang w:val="en-US"/>
        </w:rPr>
        <w:t xml:space="preserve">takes Advaita Vedānta to be first and foremost a religious orientation to the world, and he takes the point of Advaita to be the achievement of </w:t>
      </w:r>
      <w:r w:rsidR="008E544D" w:rsidRPr="00710212">
        <w:rPr>
          <w:rFonts w:ascii="Cambria" w:hAnsi="Cambria"/>
          <w:i/>
          <w:szCs w:val="24"/>
          <w:lang w:val="en-US"/>
        </w:rPr>
        <w:t xml:space="preserve">mokṣa, </w:t>
      </w:r>
      <w:r w:rsidR="008E544D" w:rsidRPr="00710212">
        <w:rPr>
          <w:rFonts w:ascii="Cambria" w:hAnsi="Cambria"/>
          <w:szCs w:val="24"/>
          <w:lang w:val="en-US"/>
        </w:rPr>
        <w:t xml:space="preserve">or spiritual liberation.  For this reason, his use of Vedānta as an analytical framework to understand subjectivity and freedom </w:t>
      </w:r>
      <w:r w:rsidR="00D20218" w:rsidRPr="00710212">
        <w:rPr>
          <w:rFonts w:ascii="Cambria" w:hAnsi="Cambria"/>
          <w:szCs w:val="24"/>
          <w:lang w:val="en-US"/>
        </w:rPr>
        <w:t xml:space="preserve">imports faith into the domain of knowledge.  So, while KCB accepts the Kantian distinction between reason and faith, and the reality of the </w:t>
      </w:r>
      <w:r w:rsidR="00D20218" w:rsidRPr="007B243D">
        <w:rPr>
          <w:rFonts w:ascii="Cambria" w:hAnsi="Cambria"/>
          <w:i/>
          <w:szCs w:val="24"/>
          <w:lang w:val="en-US"/>
        </w:rPr>
        <w:t>boundary</w:t>
      </w:r>
      <w:r w:rsidR="00D20218" w:rsidRPr="00710212">
        <w:rPr>
          <w:rFonts w:ascii="Cambria" w:hAnsi="Cambria"/>
          <w:szCs w:val="24"/>
          <w:lang w:val="en-US"/>
        </w:rPr>
        <w:t xml:space="preserve"> between them, he denies that this entails that knowledge is </w:t>
      </w:r>
      <w:r w:rsidR="00D20218" w:rsidRPr="007B243D">
        <w:rPr>
          <w:rFonts w:ascii="Cambria" w:hAnsi="Cambria"/>
          <w:i/>
          <w:szCs w:val="24"/>
          <w:lang w:val="en-US"/>
        </w:rPr>
        <w:t>limited</w:t>
      </w:r>
      <w:r w:rsidR="00D20218" w:rsidRPr="00710212">
        <w:rPr>
          <w:rFonts w:ascii="Cambria" w:hAnsi="Cambria"/>
          <w:szCs w:val="24"/>
          <w:lang w:val="en-US"/>
        </w:rPr>
        <w:t xml:space="preserve"> to the domain within the bounds of reason.  </w:t>
      </w:r>
    </w:p>
    <w:p w14:paraId="495BF7BE" w14:textId="25DCDF9B" w:rsidR="00D31838" w:rsidRPr="00710212" w:rsidRDefault="008476DB" w:rsidP="00F1211E">
      <w:pPr>
        <w:keepNext/>
        <w:spacing w:before="120" w:after="60"/>
        <w:rPr>
          <w:rFonts w:ascii="Cambria" w:hAnsi="Cambria"/>
          <w:b/>
          <w:iCs/>
          <w:szCs w:val="24"/>
          <w:lang w:val="en-US"/>
        </w:rPr>
      </w:pPr>
      <w:r>
        <w:rPr>
          <w:rFonts w:ascii="Cambria" w:hAnsi="Cambria"/>
          <w:b/>
          <w:iCs/>
          <w:szCs w:val="24"/>
          <w:lang w:val="en-US"/>
        </w:rPr>
        <w:t xml:space="preserve">3.2 </w:t>
      </w:r>
      <w:r w:rsidR="00D20218" w:rsidRPr="00710212">
        <w:rPr>
          <w:rFonts w:ascii="Cambria" w:hAnsi="Cambria"/>
          <w:b/>
          <w:iCs/>
          <w:szCs w:val="24"/>
          <w:lang w:val="en-US"/>
        </w:rPr>
        <w:t xml:space="preserve">The </w:t>
      </w:r>
      <w:r w:rsidR="00D20218" w:rsidRPr="00710212">
        <w:rPr>
          <w:rFonts w:ascii="Cambria" w:hAnsi="Cambria"/>
          <w:b/>
          <w:szCs w:val="24"/>
          <w:lang w:val="en-US"/>
        </w:rPr>
        <w:t>General</w:t>
      </w:r>
      <w:r w:rsidR="00D20218" w:rsidRPr="00710212">
        <w:rPr>
          <w:rFonts w:ascii="Cambria" w:hAnsi="Cambria"/>
          <w:b/>
          <w:iCs/>
          <w:szCs w:val="24"/>
          <w:lang w:val="en-US"/>
        </w:rPr>
        <w:t xml:space="preserve"> Framework of KCB’s Vedānta</w:t>
      </w:r>
    </w:p>
    <w:p w14:paraId="20CDD94A" w14:textId="4E08F46D" w:rsidR="00FB65E7" w:rsidRPr="00710212" w:rsidRDefault="006B78B0" w:rsidP="00D20218">
      <w:pPr>
        <w:spacing w:after="180" w:line="360" w:lineRule="auto"/>
        <w:rPr>
          <w:rFonts w:ascii="Cambria" w:hAnsi="Cambria"/>
          <w:iCs/>
          <w:szCs w:val="24"/>
          <w:lang w:val="en-US"/>
        </w:rPr>
      </w:pPr>
      <w:r w:rsidRPr="00710212">
        <w:rPr>
          <w:rFonts w:ascii="Cambria" w:hAnsi="Cambria"/>
          <w:szCs w:val="24"/>
          <w:lang w:val="en-US"/>
        </w:rPr>
        <w:t xml:space="preserve">KCB’s Vedānta, like his Kantianism, is somewhat heterodox. KCB adopts the Vedānta reading of Brahman, the cosmic self, as constituted by the triad of </w:t>
      </w:r>
      <w:r w:rsidRPr="00710212">
        <w:rPr>
          <w:rFonts w:ascii="Cambria" w:hAnsi="Cambria"/>
          <w:i/>
          <w:iCs/>
          <w:szCs w:val="24"/>
          <w:lang w:val="en-US"/>
        </w:rPr>
        <w:t xml:space="preserve">sat, cit, </w:t>
      </w:r>
      <w:r w:rsidRPr="00710212">
        <w:rPr>
          <w:rFonts w:ascii="Cambria" w:hAnsi="Cambria"/>
          <w:iCs/>
          <w:szCs w:val="24"/>
          <w:lang w:val="en-US"/>
        </w:rPr>
        <w:t>and ā</w:t>
      </w:r>
      <w:r w:rsidRPr="00710212">
        <w:rPr>
          <w:rFonts w:ascii="Cambria" w:hAnsi="Cambria"/>
          <w:i/>
          <w:iCs/>
          <w:szCs w:val="24"/>
          <w:lang w:val="en-US"/>
        </w:rPr>
        <w:t>nanda</w:t>
      </w:r>
      <w:r w:rsidR="007B243D">
        <w:rPr>
          <w:rFonts w:ascii="Cambria" w:hAnsi="Cambria"/>
          <w:i/>
          <w:iCs/>
          <w:szCs w:val="24"/>
          <w:lang w:val="en-US"/>
        </w:rPr>
        <w:t xml:space="preserve">. </w:t>
      </w:r>
      <w:r w:rsidR="008476DB">
        <w:rPr>
          <w:rFonts w:ascii="Cambria" w:hAnsi="Cambria"/>
          <w:iCs/>
          <w:szCs w:val="24"/>
          <w:lang w:val="en-US"/>
        </w:rPr>
        <w:t>Since this understanding of Brahman is essential to his philosophical soteriology</w:t>
      </w:r>
      <w:r w:rsidR="00C253DA">
        <w:rPr>
          <w:rFonts w:ascii="Cambria" w:hAnsi="Cambria"/>
          <w:iCs/>
          <w:szCs w:val="24"/>
          <w:lang w:val="en-US"/>
        </w:rPr>
        <w:t>, it</w:t>
      </w:r>
      <w:r w:rsidR="00830DC2" w:rsidRPr="00710212">
        <w:rPr>
          <w:rFonts w:ascii="Cambria" w:hAnsi="Cambria"/>
          <w:iCs/>
          <w:szCs w:val="24"/>
          <w:lang w:val="en-US"/>
        </w:rPr>
        <w:t xml:space="preserve"> is useful to begin in the middle of the essay. KCB</w:t>
      </w:r>
      <w:r w:rsidRPr="00710212">
        <w:rPr>
          <w:rFonts w:ascii="Cambria" w:hAnsi="Cambria"/>
          <w:iCs/>
          <w:szCs w:val="24"/>
          <w:lang w:val="en-US"/>
        </w:rPr>
        <w:t xml:space="preserve"> writes:</w:t>
      </w:r>
    </w:p>
    <w:p w14:paraId="78BEFFF3" w14:textId="67C89A2B" w:rsidR="006B78B0" w:rsidRDefault="006B78B0" w:rsidP="006B78B0">
      <w:pPr>
        <w:spacing w:after="180"/>
        <w:ind w:left="851" w:right="851"/>
        <w:rPr>
          <w:rFonts w:ascii="Cambria" w:hAnsi="Cambria"/>
          <w:iCs/>
          <w:szCs w:val="24"/>
          <w:lang w:val="en-US"/>
        </w:rPr>
      </w:pPr>
      <w:r w:rsidRPr="00710212">
        <w:rPr>
          <w:rFonts w:ascii="Cambria" w:hAnsi="Cambria"/>
          <w:iCs/>
          <w:szCs w:val="24"/>
          <w:lang w:val="en-US"/>
        </w:rPr>
        <w:t>12. Brahman is the eternal self that has not only no positive determination,</w:t>
      </w:r>
      <w:r w:rsidR="007B243D">
        <w:rPr>
          <w:rFonts w:ascii="Cambria" w:hAnsi="Cambria"/>
          <w:iCs/>
          <w:szCs w:val="24"/>
          <w:lang w:val="en-US"/>
        </w:rPr>
        <w:t xml:space="preserve"> </w:t>
      </w:r>
      <w:r w:rsidRPr="00710212">
        <w:rPr>
          <w:rFonts w:ascii="Cambria" w:hAnsi="Cambria"/>
          <w:iCs/>
          <w:szCs w:val="24"/>
          <w:lang w:val="en-US"/>
        </w:rPr>
        <w:t xml:space="preserve">but has not even the negative determination of consciously rejecting positive determination.  He is indeed characterized as </w:t>
      </w:r>
      <w:r w:rsidRPr="00710212">
        <w:rPr>
          <w:rFonts w:ascii="Cambria" w:hAnsi="Cambria"/>
          <w:i/>
          <w:iCs/>
          <w:szCs w:val="24"/>
          <w:lang w:val="en-US"/>
        </w:rPr>
        <w:t>Sat</w:t>
      </w:r>
      <w:r w:rsidRPr="00710212">
        <w:rPr>
          <w:rFonts w:ascii="Cambria" w:hAnsi="Cambria"/>
          <w:iCs/>
          <w:szCs w:val="24"/>
          <w:lang w:val="en-US"/>
        </w:rPr>
        <w:t xml:space="preserve"> (existence), </w:t>
      </w:r>
      <w:r w:rsidRPr="00710212">
        <w:rPr>
          <w:rFonts w:ascii="Cambria" w:hAnsi="Cambria"/>
          <w:i/>
          <w:iCs/>
          <w:szCs w:val="24"/>
          <w:lang w:val="en-US"/>
        </w:rPr>
        <w:t>Cit</w:t>
      </w:r>
      <w:r w:rsidRPr="00710212">
        <w:rPr>
          <w:rFonts w:ascii="Cambria" w:hAnsi="Cambria"/>
          <w:iCs/>
          <w:szCs w:val="24"/>
          <w:lang w:val="en-US"/>
        </w:rPr>
        <w:t xml:space="preserve"> (knowledge) and </w:t>
      </w:r>
      <w:r w:rsidRPr="00710212">
        <w:rPr>
          <w:rFonts w:ascii="Cambria" w:hAnsi="Cambria"/>
          <w:i/>
          <w:iCs/>
          <w:szCs w:val="24"/>
          <w:lang w:val="en-US"/>
        </w:rPr>
        <w:t xml:space="preserve">Ānanda </w:t>
      </w:r>
      <w:r w:rsidRPr="00710212">
        <w:rPr>
          <w:rFonts w:ascii="Cambria" w:hAnsi="Cambria"/>
          <w:iCs/>
          <w:szCs w:val="24"/>
          <w:lang w:val="en-US"/>
        </w:rPr>
        <w:t xml:space="preserve">(bliss), but these are not determinations, being each of them the unspeakable Absolute viewed by us as beyond the determinate absolutes </w:t>
      </w:r>
      <w:r w:rsidRPr="00710212">
        <w:rPr>
          <w:rFonts w:ascii="Cambria" w:hAnsi="Cambria"/>
          <w:i/>
          <w:iCs/>
          <w:szCs w:val="24"/>
          <w:lang w:val="en-US"/>
        </w:rPr>
        <w:t xml:space="preserve">Sat, Cit, </w:t>
      </w:r>
      <w:r w:rsidRPr="00710212">
        <w:rPr>
          <w:rFonts w:ascii="Cambria" w:hAnsi="Cambria"/>
          <w:iCs/>
          <w:szCs w:val="24"/>
          <w:lang w:val="en-US"/>
        </w:rPr>
        <w:t xml:space="preserve">and </w:t>
      </w:r>
      <w:r w:rsidRPr="00710212">
        <w:rPr>
          <w:rFonts w:ascii="Cambria" w:hAnsi="Cambria"/>
          <w:i/>
          <w:iCs/>
          <w:szCs w:val="24"/>
          <w:lang w:val="en-US"/>
        </w:rPr>
        <w:t>Ānanda</w:t>
      </w:r>
      <w:r w:rsidR="005B6BA3" w:rsidRPr="00710212">
        <w:rPr>
          <w:rFonts w:ascii="Cambria" w:hAnsi="Cambria"/>
          <w:i/>
          <w:iCs/>
          <w:szCs w:val="24"/>
          <w:lang w:val="en-US"/>
        </w:rPr>
        <w:t xml:space="preserve"> </w:t>
      </w:r>
      <w:r w:rsidR="005B6BA3" w:rsidRPr="00710212">
        <w:rPr>
          <w:rFonts w:ascii="Cambria" w:hAnsi="Cambria"/>
          <w:iCs/>
          <w:szCs w:val="24"/>
          <w:lang w:val="en-US"/>
        </w:rPr>
        <w:t xml:space="preserve">formulated by our consciousness. The individual self has not only to correct for himself his subjective illusion of individuality, not only to wait for the cosmic illusion of individuality to be corrected, but also to contemplate all correction itself to be illusory. He has to contemplate </w:t>
      </w:r>
      <w:r w:rsidR="005B6BA3" w:rsidRPr="00710212">
        <w:rPr>
          <w:rFonts w:ascii="Cambria" w:hAnsi="Cambria"/>
          <w:i/>
          <w:iCs/>
          <w:szCs w:val="24"/>
          <w:lang w:val="en-US"/>
        </w:rPr>
        <w:t xml:space="preserve">mokṣa </w:t>
      </w:r>
      <w:r w:rsidR="005B6BA3" w:rsidRPr="00710212">
        <w:rPr>
          <w:rFonts w:ascii="Cambria" w:hAnsi="Cambria"/>
          <w:iCs/>
          <w:szCs w:val="24"/>
          <w:lang w:val="en-US"/>
        </w:rPr>
        <w:t xml:space="preserve">not as something to be reached or effected or remanifested, not even as an eternal predicament of the self, but as the self itself or the </w:t>
      </w:r>
      <w:r w:rsidR="005B6BA3" w:rsidRPr="00710212">
        <w:rPr>
          <w:rFonts w:ascii="Cambria" w:hAnsi="Cambria"/>
          <w:i/>
          <w:iCs/>
          <w:szCs w:val="24"/>
          <w:lang w:val="en-US"/>
        </w:rPr>
        <w:t>svarūpa</w:t>
      </w:r>
      <w:r w:rsidR="005B6BA3" w:rsidRPr="00710212">
        <w:rPr>
          <w:rFonts w:ascii="Cambria" w:hAnsi="Cambria"/>
          <w:iCs/>
          <w:szCs w:val="24"/>
          <w:lang w:val="en-US"/>
        </w:rPr>
        <w:t xml:space="preserve"> of Brahman.  The self or the absolute is not a thing having freedom, but is freedom itself.</w:t>
      </w:r>
    </w:p>
    <w:p w14:paraId="5081C2C8" w14:textId="073D8296" w:rsidR="005C435C" w:rsidRPr="00710212" w:rsidRDefault="00F1211E" w:rsidP="005B6BA3">
      <w:pPr>
        <w:spacing w:after="180" w:line="360" w:lineRule="auto"/>
        <w:rPr>
          <w:rFonts w:ascii="Cambria" w:hAnsi="Cambria"/>
          <w:szCs w:val="24"/>
          <w:lang w:val="en-US"/>
        </w:rPr>
      </w:pPr>
      <w:r w:rsidRPr="00710212">
        <w:rPr>
          <w:rFonts w:ascii="Cambria" w:hAnsi="Cambria"/>
          <w:szCs w:val="24"/>
          <w:lang w:val="en-US"/>
        </w:rPr>
        <w:t xml:space="preserve">This characterization of Brahman is </w:t>
      </w:r>
      <w:r w:rsidR="007B243D">
        <w:rPr>
          <w:rFonts w:ascii="Cambria" w:hAnsi="Cambria"/>
          <w:szCs w:val="24"/>
          <w:lang w:val="en-US"/>
        </w:rPr>
        <w:t>important for several reasons</w:t>
      </w:r>
      <w:r w:rsidRPr="00710212">
        <w:rPr>
          <w:rFonts w:ascii="Cambria" w:hAnsi="Cambria"/>
          <w:szCs w:val="24"/>
          <w:lang w:val="en-US"/>
        </w:rPr>
        <w:t xml:space="preserve">. On the one hand, KCB </w:t>
      </w:r>
      <w:r w:rsidR="007B243D">
        <w:rPr>
          <w:rFonts w:ascii="Cambria" w:hAnsi="Cambria"/>
          <w:szCs w:val="24"/>
          <w:lang w:val="en-US"/>
        </w:rPr>
        <w:t>underscores the Vedānta commitment to the</w:t>
      </w:r>
      <w:r w:rsidRPr="00710212">
        <w:rPr>
          <w:rFonts w:ascii="Cambria" w:hAnsi="Cambria"/>
          <w:szCs w:val="24"/>
          <w:lang w:val="en-US"/>
        </w:rPr>
        <w:t xml:space="preserve"> absolute self </w:t>
      </w:r>
      <w:r w:rsidR="007B243D">
        <w:rPr>
          <w:rFonts w:ascii="Cambria" w:hAnsi="Cambria"/>
          <w:szCs w:val="24"/>
          <w:lang w:val="en-US"/>
        </w:rPr>
        <w:t>as</w:t>
      </w:r>
      <w:r w:rsidRPr="00710212">
        <w:rPr>
          <w:rFonts w:ascii="Cambria" w:hAnsi="Cambria"/>
          <w:szCs w:val="24"/>
          <w:lang w:val="en-US"/>
        </w:rPr>
        <w:t xml:space="preserve"> inexpressible and without any characteristics</w:t>
      </w:r>
      <w:r w:rsidR="008476DB">
        <w:rPr>
          <w:rFonts w:ascii="Cambria" w:hAnsi="Cambria"/>
          <w:szCs w:val="24"/>
          <w:lang w:val="en-US"/>
        </w:rPr>
        <w:t xml:space="preserve"> (</w:t>
      </w:r>
      <w:proofErr w:type="spellStart"/>
      <w:r w:rsidR="008476DB">
        <w:rPr>
          <w:rFonts w:ascii="Cambria" w:hAnsi="Cambria"/>
          <w:i/>
          <w:szCs w:val="24"/>
          <w:lang w:val="en-US"/>
        </w:rPr>
        <w:t>nirguna</w:t>
      </w:r>
      <w:proofErr w:type="spellEnd"/>
      <w:r w:rsidR="008476DB">
        <w:rPr>
          <w:rFonts w:ascii="Cambria" w:hAnsi="Cambria"/>
          <w:i/>
          <w:szCs w:val="24"/>
          <w:lang w:val="en-US"/>
        </w:rPr>
        <w:t>̛</w:t>
      </w:r>
      <w:r w:rsidR="008476DB">
        <w:rPr>
          <w:rFonts w:ascii="Cambria" w:hAnsi="Cambria"/>
          <w:szCs w:val="24"/>
          <w:lang w:val="en-US"/>
        </w:rPr>
        <w:t>)</w:t>
      </w:r>
      <w:r w:rsidRPr="00710212">
        <w:rPr>
          <w:rFonts w:ascii="Cambria" w:hAnsi="Cambria"/>
          <w:szCs w:val="24"/>
          <w:lang w:val="en-US"/>
        </w:rPr>
        <w:t xml:space="preserve">, even the negative characteristic of lacking all characteristics.  But at the same time, he recognizes that we understand Brahman in terms of the </w:t>
      </w:r>
      <w:proofErr w:type="spellStart"/>
      <w:r w:rsidRPr="00710212">
        <w:rPr>
          <w:rFonts w:ascii="Cambria" w:hAnsi="Cambria"/>
          <w:i/>
          <w:szCs w:val="24"/>
          <w:lang w:val="en-US"/>
        </w:rPr>
        <w:t>sat</w:t>
      </w:r>
      <w:proofErr w:type="spellEnd"/>
      <w:r w:rsidRPr="00710212">
        <w:rPr>
          <w:rFonts w:ascii="Cambria" w:hAnsi="Cambria"/>
          <w:i/>
          <w:szCs w:val="24"/>
          <w:lang w:val="en-US"/>
        </w:rPr>
        <w:t xml:space="preserve">-cit-ānanda </w:t>
      </w:r>
      <w:r w:rsidRPr="00710212">
        <w:rPr>
          <w:rFonts w:ascii="Cambria" w:hAnsi="Cambria"/>
          <w:szCs w:val="24"/>
          <w:lang w:val="en-US"/>
        </w:rPr>
        <w:t xml:space="preserve">triad. </w:t>
      </w:r>
    </w:p>
    <w:p w14:paraId="3984F4AD" w14:textId="42A80BD7" w:rsidR="003A1002" w:rsidRPr="00710212" w:rsidRDefault="005C435C" w:rsidP="003A1002">
      <w:pPr>
        <w:spacing w:after="180" w:line="360" w:lineRule="auto"/>
        <w:ind w:firstLine="720"/>
        <w:rPr>
          <w:rFonts w:ascii="Cambria" w:hAnsi="Cambria"/>
          <w:iCs/>
          <w:szCs w:val="24"/>
          <w:lang w:val="en-US"/>
        </w:rPr>
      </w:pPr>
      <w:r w:rsidRPr="00710212">
        <w:rPr>
          <w:rFonts w:ascii="Cambria" w:hAnsi="Cambria"/>
          <w:szCs w:val="24"/>
          <w:lang w:val="en-US"/>
        </w:rPr>
        <w:lastRenderedPageBreak/>
        <w:t xml:space="preserve">Because we can only know Brahman through the conceptual lens of </w:t>
      </w:r>
      <w:r w:rsidRPr="00710212">
        <w:rPr>
          <w:rFonts w:ascii="Cambria" w:hAnsi="Cambria"/>
          <w:i/>
          <w:szCs w:val="24"/>
          <w:lang w:val="en-US"/>
        </w:rPr>
        <w:t>sat-cit-ānanda</w:t>
      </w:r>
      <w:r w:rsidR="00F1211E" w:rsidRPr="00710212">
        <w:rPr>
          <w:rFonts w:ascii="Cambria" w:hAnsi="Cambria"/>
          <w:szCs w:val="24"/>
          <w:lang w:val="en-US"/>
        </w:rPr>
        <w:t xml:space="preserve">, </w:t>
      </w:r>
      <w:r w:rsidR="008476DB">
        <w:rPr>
          <w:rFonts w:ascii="Cambria" w:hAnsi="Cambria"/>
          <w:szCs w:val="24"/>
          <w:lang w:val="en-US"/>
        </w:rPr>
        <w:t>(</w:t>
      </w:r>
      <w:proofErr w:type="spellStart"/>
      <w:r w:rsidR="008476DB">
        <w:rPr>
          <w:rFonts w:ascii="Cambria" w:hAnsi="Cambria"/>
          <w:i/>
          <w:szCs w:val="24"/>
          <w:lang w:val="en-US"/>
        </w:rPr>
        <w:t>saguna</w:t>
      </w:r>
      <w:proofErr w:type="spellEnd"/>
      <w:r w:rsidR="008476DB">
        <w:rPr>
          <w:rFonts w:ascii="Cambria" w:hAnsi="Cambria"/>
          <w:szCs w:val="24"/>
          <w:lang w:val="en-US"/>
        </w:rPr>
        <w:t>)</w:t>
      </w:r>
      <w:r w:rsidRPr="00710212">
        <w:rPr>
          <w:rFonts w:ascii="Cambria" w:hAnsi="Cambria"/>
          <w:szCs w:val="24"/>
          <w:lang w:val="en-US"/>
        </w:rPr>
        <w:t xml:space="preserve">, </w:t>
      </w:r>
      <w:r w:rsidR="00F1211E" w:rsidRPr="00710212">
        <w:rPr>
          <w:rFonts w:ascii="Cambria" w:hAnsi="Cambria"/>
          <w:szCs w:val="24"/>
          <w:lang w:val="en-US"/>
        </w:rPr>
        <w:t xml:space="preserve">our understanding of the absolute, and so of the self, or subject, is always </w:t>
      </w:r>
      <w:r w:rsidRPr="00710212">
        <w:rPr>
          <w:rFonts w:ascii="Cambria" w:hAnsi="Cambria"/>
          <w:szCs w:val="24"/>
          <w:lang w:val="en-US"/>
        </w:rPr>
        <w:t xml:space="preserve">itself </w:t>
      </w:r>
      <w:proofErr w:type="spellStart"/>
      <w:r w:rsidR="00C253DA">
        <w:rPr>
          <w:rFonts w:ascii="Cambria" w:hAnsi="Cambria"/>
          <w:szCs w:val="24"/>
          <w:lang w:val="en-US"/>
        </w:rPr>
        <w:t>succeptible</w:t>
      </w:r>
      <w:proofErr w:type="spellEnd"/>
      <w:r w:rsidR="00F1211E" w:rsidRPr="00710212">
        <w:rPr>
          <w:rFonts w:ascii="Cambria" w:hAnsi="Cambria"/>
          <w:szCs w:val="24"/>
          <w:lang w:val="en-US"/>
        </w:rPr>
        <w:t xml:space="preserve"> to illusion.  </w:t>
      </w:r>
      <w:r w:rsidRPr="00710212">
        <w:rPr>
          <w:rFonts w:ascii="Cambria" w:hAnsi="Cambria"/>
          <w:szCs w:val="24"/>
          <w:lang w:val="en-US"/>
        </w:rPr>
        <w:t>And when he writes that the “</w:t>
      </w:r>
      <w:r w:rsidRPr="00710212">
        <w:rPr>
          <w:rFonts w:ascii="Cambria" w:hAnsi="Cambria"/>
          <w:iCs/>
          <w:szCs w:val="24"/>
          <w:lang w:val="en-US"/>
        </w:rPr>
        <w:t xml:space="preserve">individual self has not only to correct for himself his subjective illusion of individuality, not only to wait for the cosmic illusion of individuality to be corrected, but also to contemplate all correction itself to be illusory,” KCB notes the bottomless nature of this paradox: that so long as our subjectivity is individual, and hence dual in nature, even the awareness of being </w:t>
      </w:r>
      <w:proofErr w:type="spellStart"/>
      <w:r w:rsidR="00C253DA">
        <w:rPr>
          <w:rFonts w:ascii="Cambria" w:hAnsi="Cambria"/>
          <w:iCs/>
          <w:szCs w:val="24"/>
          <w:lang w:val="en-US"/>
        </w:rPr>
        <w:t>succeptible</w:t>
      </w:r>
      <w:proofErr w:type="spellEnd"/>
      <w:r w:rsidRPr="00710212">
        <w:rPr>
          <w:rFonts w:ascii="Cambria" w:hAnsi="Cambria"/>
          <w:iCs/>
          <w:szCs w:val="24"/>
          <w:lang w:val="en-US"/>
        </w:rPr>
        <w:t xml:space="preserve"> to illusion is</w:t>
      </w:r>
      <w:r w:rsidR="008476DB">
        <w:rPr>
          <w:rFonts w:ascii="Cambria" w:hAnsi="Cambria"/>
          <w:iCs/>
          <w:szCs w:val="24"/>
          <w:lang w:val="en-US"/>
        </w:rPr>
        <w:t xml:space="preserve"> itself</w:t>
      </w:r>
      <w:r w:rsidRPr="00710212">
        <w:rPr>
          <w:rFonts w:ascii="Cambria" w:hAnsi="Cambria"/>
          <w:iCs/>
          <w:szCs w:val="24"/>
          <w:lang w:val="en-US"/>
        </w:rPr>
        <w:t xml:space="preserve"> illusory</w:t>
      </w:r>
      <w:r w:rsidR="008476DB">
        <w:rPr>
          <w:rFonts w:ascii="Cambria" w:hAnsi="Cambria"/>
          <w:iCs/>
          <w:szCs w:val="24"/>
          <w:lang w:val="en-US"/>
        </w:rPr>
        <w:t>.</w:t>
      </w:r>
      <w:r w:rsidRPr="00710212">
        <w:rPr>
          <w:rFonts w:ascii="Cambria" w:hAnsi="Cambria"/>
          <w:iCs/>
          <w:szCs w:val="24"/>
          <w:lang w:val="en-US"/>
        </w:rPr>
        <w:t xml:space="preserve"> </w:t>
      </w:r>
    </w:p>
    <w:p w14:paraId="6F81C799" w14:textId="77777777" w:rsidR="00DF2809" w:rsidRDefault="003A1002" w:rsidP="00DF2809">
      <w:pPr>
        <w:spacing w:after="180" w:line="360" w:lineRule="auto"/>
        <w:ind w:firstLine="720"/>
        <w:rPr>
          <w:rFonts w:ascii="Cambria" w:hAnsi="Cambria"/>
          <w:iCs/>
          <w:szCs w:val="24"/>
          <w:lang w:val="en-US"/>
        </w:rPr>
      </w:pPr>
      <w:r w:rsidRPr="00710212">
        <w:rPr>
          <w:rFonts w:ascii="Cambria" w:hAnsi="Cambria"/>
          <w:iCs/>
          <w:szCs w:val="24"/>
          <w:lang w:val="en-US"/>
        </w:rPr>
        <w:t xml:space="preserve">KCB </w:t>
      </w:r>
      <w:r w:rsidR="00B72A9E">
        <w:rPr>
          <w:rFonts w:ascii="Cambria" w:hAnsi="Cambria"/>
          <w:iCs/>
          <w:szCs w:val="24"/>
          <w:lang w:val="en-US"/>
        </w:rPr>
        <w:t xml:space="preserve">concludes not that subject is </w:t>
      </w:r>
      <w:r w:rsidR="00B72A9E" w:rsidRPr="00B72A9E">
        <w:rPr>
          <w:rFonts w:ascii="Cambria" w:hAnsi="Cambria"/>
          <w:i/>
          <w:iCs/>
          <w:szCs w:val="24"/>
          <w:lang w:val="en-US"/>
        </w:rPr>
        <w:t>free</w:t>
      </w:r>
      <w:r w:rsidR="00B72A9E">
        <w:rPr>
          <w:rFonts w:ascii="Cambria" w:hAnsi="Cambria"/>
          <w:iCs/>
          <w:szCs w:val="24"/>
          <w:lang w:val="en-US"/>
        </w:rPr>
        <w:t>, but</w:t>
      </w:r>
      <w:r w:rsidRPr="00710212">
        <w:rPr>
          <w:rFonts w:ascii="Cambria" w:hAnsi="Cambria"/>
          <w:iCs/>
          <w:szCs w:val="24"/>
          <w:lang w:val="en-US"/>
        </w:rPr>
        <w:t xml:space="preserve"> that the self </w:t>
      </w:r>
      <w:r w:rsidRPr="00710212">
        <w:rPr>
          <w:rFonts w:ascii="Cambria" w:hAnsi="Cambria"/>
          <w:i/>
          <w:iCs/>
          <w:szCs w:val="24"/>
          <w:lang w:val="en-US"/>
        </w:rPr>
        <w:t xml:space="preserve">is </w:t>
      </w:r>
      <w:r w:rsidRPr="00991C26">
        <w:rPr>
          <w:rFonts w:ascii="Cambria" w:hAnsi="Cambria"/>
          <w:i/>
          <w:iCs/>
          <w:szCs w:val="24"/>
          <w:lang w:val="en-US"/>
        </w:rPr>
        <w:t>freedom</w:t>
      </w:r>
      <w:r w:rsidRPr="00710212">
        <w:rPr>
          <w:rFonts w:ascii="Cambria" w:hAnsi="Cambria"/>
          <w:iCs/>
          <w:szCs w:val="24"/>
          <w:lang w:val="en-US"/>
        </w:rPr>
        <w:t xml:space="preserve">, </w:t>
      </w:r>
      <w:r w:rsidR="00B72A9E">
        <w:rPr>
          <w:rFonts w:ascii="Cambria" w:hAnsi="Cambria"/>
          <w:iCs/>
          <w:szCs w:val="24"/>
          <w:lang w:val="en-US"/>
        </w:rPr>
        <w:t xml:space="preserve">and therefore </w:t>
      </w:r>
      <w:r w:rsidRPr="00710212">
        <w:rPr>
          <w:rFonts w:ascii="Cambria" w:hAnsi="Cambria"/>
          <w:iCs/>
          <w:szCs w:val="24"/>
          <w:lang w:val="en-US"/>
        </w:rPr>
        <w:t xml:space="preserve">that freedom is not something to be </w:t>
      </w:r>
      <w:r w:rsidRPr="00710212">
        <w:rPr>
          <w:rFonts w:ascii="Cambria" w:hAnsi="Cambria"/>
          <w:i/>
          <w:iCs/>
          <w:szCs w:val="24"/>
          <w:lang w:val="en-US"/>
        </w:rPr>
        <w:t xml:space="preserve">attained </w:t>
      </w:r>
      <w:r w:rsidRPr="00710212">
        <w:rPr>
          <w:rFonts w:ascii="Cambria" w:hAnsi="Cambria"/>
          <w:iCs/>
          <w:szCs w:val="24"/>
          <w:lang w:val="en-US"/>
        </w:rPr>
        <w:t>but rather to be</w:t>
      </w:r>
      <w:r w:rsidR="002F4221">
        <w:rPr>
          <w:rFonts w:ascii="Cambria" w:hAnsi="Cambria"/>
          <w:iCs/>
          <w:szCs w:val="24"/>
          <w:lang w:val="en-US"/>
        </w:rPr>
        <w:t xml:space="preserve"> immediately</w:t>
      </w:r>
      <w:r w:rsidRPr="00710212">
        <w:rPr>
          <w:rFonts w:ascii="Cambria" w:hAnsi="Cambria"/>
          <w:iCs/>
          <w:szCs w:val="24"/>
          <w:lang w:val="en-US"/>
        </w:rPr>
        <w:t xml:space="preserve"> </w:t>
      </w:r>
      <w:r w:rsidR="00B72A9E">
        <w:rPr>
          <w:rFonts w:ascii="Cambria" w:hAnsi="Cambria"/>
          <w:i/>
          <w:iCs/>
          <w:szCs w:val="24"/>
          <w:lang w:val="en-US"/>
        </w:rPr>
        <w:t>realized</w:t>
      </w:r>
      <w:r w:rsidR="002F4221">
        <w:rPr>
          <w:rFonts w:ascii="Cambria" w:hAnsi="Cambria"/>
          <w:i/>
          <w:iCs/>
          <w:szCs w:val="24"/>
          <w:lang w:val="en-US"/>
        </w:rPr>
        <w:t xml:space="preserve"> (</w:t>
      </w:r>
      <w:proofErr w:type="spellStart"/>
      <w:r w:rsidR="002F4221">
        <w:rPr>
          <w:rFonts w:ascii="Cambria" w:hAnsi="Cambria"/>
          <w:i/>
          <w:iCs/>
          <w:szCs w:val="24"/>
          <w:lang w:val="en-US"/>
        </w:rPr>
        <w:t>svaprakaṣa</w:t>
      </w:r>
      <w:proofErr w:type="spellEnd"/>
      <w:r w:rsidR="002F4221">
        <w:rPr>
          <w:rFonts w:ascii="Cambria" w:hAnsi="Cambria"/>
          <w:iCs/>
          <w:szCs w:val="24"/>
          <w:lang w:val="en-US"/>
        </w:rPr>
        <w:t>)</w:t>
      </w:r>
      <w:r w:rsidRPr="00710212">
        <w:rPr>
          <w:rFonts w:ascii="Cambria" w:hAnsi="Cambria"/>
          <w:i/>
          <w:iCs/>
          <w:szCs w:val="24"/>
          <w:lang w:val="en-US"/>
        </w:rPr>
        <w:t>.</w:t>
      </w:r>
      <w:r w:rsidRPr="00710212">
        <w:rPr>
          <w:rFonts w:ascii="Cambria" w:hAnsi="Cambria"/>
          <w:iCs/>
          <w:szCs w:val="24"/>
          <w:lang w:val="en-US"/>
        </w:rPr>
        <w:t xml:space="preserve"> </w:t>
      </w:r>
      <w:r w:rsidR="00830DC2" w:rsidRPr="00710212">
        <w:rPr>
          <w:rFonts w:ascii="Cambria" w:hAnsi="Cambria"/>
          <w:iCs/>
          <w:szCs w:val="24"/>
          <w:lang w:val="en-US"/>
        </w:rPr>
        <w:t xml:space="preserve">  </w:t>
      </w:r>
      <w:r w:rsidR="00B72A9E">
        <w:rPr>
          <w:rFonts w:ascii="Cambria" w:hAnsi="Cambria"/>
          <w:iCs/>
          <w:szCs w:val="24"/>
          <w:lang w:val="en-US"/>
        </w:rPr>
        <w:t xml:space="preserve">In drawing this conclusion, KCB is emphasizing first the identity of the self with subjectivity, and second, the identity of subjectivity with a kind of freedom. This is a rejection of any view according to which the self is an </w:t>
      </w:r>
      <w:r w:rsidR="00B72A9E">
        <w:rPr>
          <w:rFonts w:ascii="Cambria" w:hAnsi="Cambria"/>
          <w:i/>
          <w:iCs/>
          <w:szCs w:val="24"/>
          <w:lang w:val="en-US"/>
        </w:rPr>
        <w:t xml:space="preserve">entity, </w:t>
      </w:r>
      <w:r w:rsidR="00B72A9E">
        <w:rPr>
          <w:rFonts w:ascii="Cambria" w:hAnsi="Cambria"/>
          <w:iCs/>
          <w:szCs w:val="24"/>
          <w:lang w:val="en-US"/>
        </w:rPr>
        <w:t xml:space="preserve">or </w:t>
      </w:r>
      <w:r w:rsidR="00B72A9E">
        <w:rPr>
          <w:rFonts w:ascii="Cambria" w:hAnsi="Cambria"/>
          <w:i/>
          <w:iCs/>
          <w:szCs w:val="24"/>
          <w:lang w:val="en-US"/>
        </w:rPr>
        <w:t xml:space="preserve">object </w:t>
      </w:r>
      <w:r w:rsidR="00B72A9E">
        <w:rPr>
          <w:rFonts w:ascii="Cambria" w:hAnsi="Cambria"/>
          <w:iCs/>
          <w:szCs w:val="24"/>
          <w:lang w:val="en-US"/>
        </w:rPr>
        <w:t xml:space="preserve">of knowledge, that might have properties, including the property of freedom.  </w:t>
      </w:r>
      <w:r w:rsidR="00DF2809">
        <w:rPr>
          <w:rFonts w:ascii="Cambria" w:hAnsi="Cambria"/>
          <w:iCs/>
          <w:szCs w:val="24"/>
          <w:lang w:val="en-US"/>
        </w:rPr>
        <w:t>The idea of the identity of the subject with freedom</w:t>
      </w:r>
      <w:r w:rsidR="00DF2809" w:rsidRPr="00710212">
        <w:rPr>
          <w:rFonts w:ascii="Cambria" w:hAnsi="Cambria"/>
          <w:iCs/>
          <w:szCs w:val="24"/>
          <w:lang w:val="en-US"/>
        </w:rPr>
        <w:t xml:space="preserve"> connects directly to the idea that the subject lacks any “determinations” or properties.  </w:t>
      </w:r>
    </w:p>
    <w:p w14:paraId="0A944E82" w14:textId="18C6C742" w:rsidR="00DF2809" w:rsidRPr="00710212" w:rsidRDefault="00DF2809" w:rsidP="00DF2809">
      <w:pPr>
        <w:spacing w:after="180" w:line="360" w:lineRule="auto"/>
        <w:ind w:firstLine="720"/>
        <w:rPr>
          <w:rFonts w:ascii="Cambria" w:hAnsi="Cambria"/>
          <w:iCs/>
          <w:szCs w:val="24"/>
          <w:lang w:val="en-US"/>
        </w:rPr>
      </w:pPr>
      <w:r w:rsidRPr="00710212">
        <w:rPr>
          <w:rFonts w:ascii="Cambria" w:hAnsi="Cambria"/>
          <w:iCs/>
          <w:szCs w:val="24"/>
          <w:lang w:val="en-US"/>
        </w:rPr>
        <w:t xml:space="preserve">To know the subject as determined—as Śaṅkara and Kant would agree— would be to know it as an </w:t>
      </w:r>
      <w:r w:rsidRPr="00710212">
        <w:rPr>
          <w:rFonts w:ascii="Cambria" w:hAnsi="Cambria"/>
          <w:i/>
          <w:iCs/>
          <w:szCs w:val="24"/>
          <w:lang w:val="en-US"/>
        </w:rPr>
        <w:t xml:space="preserve">object, </w:t>
      </w:r>
      <w:r w:rsidRPr="00710212">
        <w:rPr>
          <w:rFonts w:ascii="Cambria" w:hAnsi="Cambria"/>
          <w:iCs/>
          <w:szCs w:val="24"/>
          <w:lang w:val="en-US"/>
        </w:rPr>
        <w:t xml:space="preserve">and it would hence no longer be a subject. And no </w:t>
      </w:r>
      <w:r w:rsidRPr="00710212">
        <w:rPr>
          <w:rFonts w:ascii="Cambria" w:hAnsi="Cambria"/>
          <w:i/>
          <w:iCs/>
          <w:szCs w:val="24"/>
          <w:lang w:val="en-US"/>
        </w:rPr>
        <w:t xml:space="preserve">object </w:t>
      </w:r>
      <w:r w:rsidRPr="00710212">
        <w:rPr>
          <w:rFonts w:ascii="Cambria" w:hAnsi="Cambria"/>
          <w:iCs/>
          <w:szCs w:val="24"/>
          <w:lang w:val="en-US"/>
        </w:rPr>
        <w:t xml:space="preserve">can be absolutely free. Objects are bound to the conditions of subjectivity, including spatiotemporal location as well as causal determination.  So, it would be contradictory to take the subject to </w:t>
      </w:r>
      <w:r w:rsidRPr="00710212">
        <w:rPr>
          <w:rFonts w:ascii="Cambria" w:hAnsi="Cambria"/>
          <w:i/>
          <w:iCs/>
          <w:szCs w:val="24"/>
          <w:lang w:val="en-US"/>
        </w:rPr>
        <w:t xml:space="preserve">be free. </w:t>
      </w:r>
      <w:r w:rsidRPr="00710212">
        <w:rPr>
          <w:rFonts w:ascii="Cambria" w:hAnsi="Cambria"/>
          <w:iCs/>
          <w:szCs w:val="24"/>
          <w:lang w:val="en-US"/>
        </w:rPr>
        <w:t xml:space="preserve">But subjectivity is freedom, and so freedom and subject are a unity, not an object-property dyad. </w:t>
      </w:r>
      <w:r w:rsidR="00B72A9E">
        <w:rPr>
          <w:rFonts w:ascii="Cambria" w:hAnsi="Cambria"/>
          <w:i/>
          <w:iCs/>
          <w:szCs w:val="24"/>
          <w:lang w:val="en-US"/>
        </w:rPr>
        <w:t xml:space="preserve">Mokṣa, </w:t>
      </w:r>
      <w:r w:rsidR="00B72A9E">
        <w:rPr>
          <w:rFonts w:ascii="Cambria" w:hAnsi="Cambria"/>
          <w:iCs/>
          <w:szCs w:val="24"/>
          <w:lang w:val="en-US"/>
        </w:rPr>
        <w:t xml:space="preserve">therefore, is the very freedom in which the subject consists, and self-knowledge is illumination of this freedom. </w:t>
      </w:r>
    </w:p>
    <w:p w14:paraId="76D8005A" w14:textId="5AD52587" w:rsidR="00C253DA" w:rsidRPr="00710212" w:rsidRDefault="00830DC2" w:rsidP="00C253DA">
      <w:pPr>
        <w:spacing w:after="180" w:line="360" w:lineRule="auto"/>
        <w:ind w:firstLine="720"/>
        <w:rPr>
          <w:rFonts w:ascii="Cambria" w:hAnsi="Cambria"/>
          <w:iCs/>
          <w:szCs w:val="24"/>
          <w:lang w:val="en-US"/>
        </w:rPr>
      </w:pPr>
      <w:r w:rsidRPr="00710212">
        <w:rPr>
          <w:rFonts w:ascii="Cambria" w:hAnsi="Cambria"/>
          <w:iCs/>
          <w:szCs w:val="24"/>
          <w:lang w:val="en-US"/>
        </w:rPr>
        <w:t xml:space="preserve">In the next paragraph of this essay, KCB expands on this point, when he writes, “The individual illusorily thinks that he is not free and wants to be free. To his consciousness, accordingly, there is </w:t>
      </w:r>
      <w:r w:rsidR="002F4221">
        <w:rPr>
          <w:rFonts w:ascii="Cambria" w:hAnsi="Cambria"/>
          <w:iCs/>
          <w:szCs w:val="24"/>
          <w:lang w:val="en-US"/>
        </w:rPr>
        <w:t>t</w:t>
      </w:r>
      <w:r w:rsidRPr="00710212">
        <w:rPr>
          <w:rFonts w:ascii="Cambria" w:hAnsi="Cambria"/>
          <w:iCs/>
          <w:szCs w:val="24"/>
          <w:lang w:val="en-US"/>
        </w:rPr>
        <w:t xml:space="preserve">he necessity of a </w:t>
      </w:r>
      <w:r w:rsidRPr="00710212">
        <w:rPr>
          <w:rFonts w:ascii="Cambria" w:hAnsi="Cambria"/>
          <w:i/>
          <w:iCs/>
          <w:szCs w:val="24"/>
          <w:lang w:val="en-US"/>
        </w:rPr>
        <w:t xml:space="preserve">sadhana </w:t>
      </w:r>
      <w:r w:rsidRPr="00710212">
        <w:rPr>
          <w:rFonts w:ascii="Cambria" w:hAnsi="Cambria"/>
          <w:iCs/>
          <w:szCs w:val="24"/>
          <w:lang w:val="en-US"/>
        </w:rPr>
        <w:t xml:space="preserve">or discipline to attain freedom.”  (¶13) </w:t>
      </w:r>
      <w:r w:rsidR="002F4221">
        <w:rPr>
          <w:rFonts w:ascii="Cambria" w:hAnsi="Cambria"/>
          <w:iCs/>
          <w:szCs w:val="24"/>
          <w:lang w:val="en-US"/>
        </w:rPr>
        <w:t xml:space="preserve">That is, dualistic self-awareness is the awareness of the self as </w:t>
      </w:r>
      <w:r w:rsidR="002F4221">
        <w:rPr>
          <w:rFonts w:ascii="Cambria" w:hAnsi="Cambria"/>
          <w:i/>
          <w:iCs/>
          <w:szCs w:val="24"/>
          <w:lang w:val="en-US"/>
        </w:rPr>
        <w:t xml:space="preserve">object, </w:t>
      </w:r>
      <w:r w:rsidR="002F4221">
        <w:rPr>
          <w:rFonts w:ascii="Cambria" w:hAnsi="Cambria"/>
          <w:iCs/>
          <w:szCs w:val="24"/>
          <w:lang w:val="en-US"/>
        </w:rPr>
        <w:t>and so as unfree; this suggests an aspiration to attain freedom, and so the necessity of a spiritual discipline as a vehicle for that attainment. This</w:t>
      </w:r>
      <w:r w:rsidR="00F757F1">
        <w:rPr>
          <w:rFonts w:ascii="Cambria" w:hAnsi="Cambria"/>
          <w:iCs/>
          <w:szCs w:val="24"/>
          <w:lang w:val="en-US"/>
        </w:rPr>
        <w:t>, however</w:t>
      </w:r>
      <w:r w:rsidR="002F4221">
        <w:rPr>
          <w:rFonts w:ascii="Cambria" w:hAnsi="Cambria"/>
          <w:iCs/>
          <w:szCs w:val="24"/>
          <w:lang w:val="en-US"/>
        </w:rPr>
        <w:t xml:space="preserve">, KCB argues, </w:t>
      </w:r>
      <w:r w:rsidR="00F757F1">
        <w:rPr>
          <w:rFonts w:ascii="Cambria" w:hAnsi="Cambria"/>
          <w:iCs/>
          <w:szCs w:val="24"/>
          <w:lang w:val="en-US"/>
        </w:rPr>
        <w:t xml:space="preserve">is </w:t>
      </w:r>
      <w:r w:rsidR="002F4221">
        <w:rPr>
          <w:rFonts w:ascii="Cambria" w:hAnsi="Cambria"/>
          <w:iCs/>
          <w:szCs w:val="24"/>
          <w:lang w:val="en-US"/>
        </w:rPr>
        <w:t xml:space="preserve">simply one more aspect of </w:t>
      </w:r>
      <w:r w:rsidR="002F4221">
        <w:rPr>
          <w:rFonts w:ascii="Cambria" w:hAnsi="Cambria"/>
          <w:i/>
          <w:iCs/>
          <w:szCs w:val="24"/>
          <w:lang w:val="en-US"/>
        </w:rPr>
        <w:t xml:space="preserve">māyā. </w:t>
      </w:r>
    </w:p>
    <w:p w14:paraId="5C4480D6" w14:textId="087AE53C" w:rsidR="005B6BA3" w:rsidRPr="00F757F1" w:rsidRDefault="00C253DA" w:rsidP="003A1002">
      <w:pPr>
        <w:spacing w:after="180" w:line="360" w:lineRule="auto"/>
        <w:ind w:firstLine="720"/>
        <w:rPr>
          <w:rFonts w:ascii="Cambria" w:hAnsi="Cambria"/>
          <w:i/>
          <w:iCs/>
          <w:szCs w:val="24"/>
          <w:lang w:val="en-US"/>
        </w:rPr>
      </w:pPr>
      <w:r>
        <w:rPr>
          <w:rFonts w:ascii="Cambria" w:hAnsi="Cambria"/>
          <w:iCs/>
          <w:szCs w:val="24"/>
          <w:lang w:val="en-US"/>
        </w:rPr>
        <w:lastRenderedPageBreak/>
        <w:t>Ordinary</w:t>
      </w:r>
      <w:r w:rsidR="00710212" w:rsidRPr="00710212">
        <w:rPr>
          <w:rFonts w:ascii="Cambria" w:hAnsi="Cambria"/>
          <w:iCs/>
          <w:szCs w:val="24"/>
          <w:lang w:val="en-US"/>
        </w:rPr>
        <w:t xml:space="preserve"> philosophical reflection takes us to this realization</w:t>
      </w:r>
      <w:r w:rsidR="00255977">
        <w:rPr>
          <w:rFonts w:ascii="Cambria" w:hAnsi="Cambria"/>
          <w:iCs/>
          <w:szCs w:val="24"/>
          <w:lang w:val="en-US"/>
        </w:rPr>
        <w:t xml:space="preserve">, and so to knowledge of </w:t>
      </w:r>
      <w:r w:rsidR="00255977" w:rsidRPr="00255977">
        <w:rPr>
          <w:rFonts w:ascii="Cambria" w:hAnsi="Cambria"/>
          <w:i/>
          <w:iCs/>
          <w:szCs w:val="24"/>
          <w:lang w:val="en-US"/>
        </w:rPr>
        <w:t>real</w:t>
      </w:r>
      <w:r w:rsidR="00DF2809">
        <w:rPr>
          <w:rFonts w:ascii="Cambria" w:hAnsi="Cambria"/>
          <w:i/>
          <w:iCs/>
          <w:szCs w:val="24"/>
          <w:lang w:val="en-US"/>
        </w:rPr>
        <w:t>i</w:t>
      </w:r>
      <w:r w:rsidR="00255977" w:rsidRPr="00255977">
        <w:rPr>
          <w:rFonts w:ascii="Cambria" w:hAnsi="Cambria"/>
          <w:i/>
          <w:iCs/>
          <w:szCs w:val="24"/>
          <w:lang w:val="en-US"/>
        </w:rPr>
        <w:t>ty</w:t>
      </w:r>
      <w:r w:rsidR="00255977">
        <w:rPr>
          <w:rFonts w:ascii="Cambria" w:hAnsi="Cambria"/>
          <w:iCs/>
          <w:szCs w:val="24"/>
          <w:lang w:val="en-US"/>
        </w:rPr>
        <w:t xml:space="preserve">. But that, as we have seen, does not take us to </w:t>
      </w:r>
      <w:r w:rsidR="00255977">
        <w:rPr>
          <w:rFonts w:ascii="Cambria" w:hAnsi="Cambria"/>
          <w:i/>
          <w:iCs/>
          <w:szCs w:val="24"/>
          <w:lang w:val="en-US"/>
        </w:rPr>
        <w:t xml:space="preserve">truth. </w:t>
      </w:r>
      <w:r w:rsidR="00255977">
        <w:rPr>
          <w:rFonts w:ascii="Cambria" w:hAnsi="Cambria"/>
          <w:iCs/>
          <w:szCs w:val="24"/>
          <w:lang w:val="en-US"/>
        </w:rPr>
        <w:t xml:space="preserve">The latter requires the cultivation of </w:t>
      </w:r>
      <w:r w:rsidR="00255977">
        <w:rPr>
          <w:rFonts w:ascii="Cambria" w:hAnsi="Cambria"/>
          <w:i/>
          <w:iCs/>
          <w:szCs w:val="24"/>
          <w:lang w:val="en-US"/>
        </w:rPr>
        <w:t xml:space="preserve">feeling, </w:t>
      </w:r>
      <w:r w:rsidR="00255977">
        <w:rPr>
          <w:rFonts w:ascii="Cambria" w:hAnsi="Cambria"/>
          <w:iCs/>
          <w:szCs w:val="24"/>
          <w:lang w:val="en-US"/>
        </w:rPr>
        <w:t xml:space="preserve">or </w:t>
      </w:r>
      <w:r w:rsidR="00255977">
        <w:rPr>
          <w:rFonts w:ascii="Cambria" w:hAnsi="Cambria"/>
          <w:i/>
          <w:iCs/>
          <w:szCs w:val="24"/>
          <w:lang w:val="en-US"/>
        </w:rPr>
        <w:t xml:space="preserve">faith. </w:t>
      </w:r>
      <w:r w:rsidR="0021764F">
        <w:rPr>
          <w:rFonts w:ascii="Cambria" w:hAnsi="Cambria"/>
          <w:iCs/>
          <w:szCs w:val="24"/>
          <w:lang w:val="en-US"/>
        </w:rPr>
        <w:t xml:space="preserve">KCB </w:t>
      </w:r>
      <w:r w:rsidR="00DF2809">
        <w:rPr>
          <w:rFonts w:ascii="Cambria" w:hAnsi="Cambria"/>
          <w:iCs/>
          <w:szCs w:val="24"/>
          <w:lang w:val="en-US"/>
        </w:rPr>
        <w:t>argues</w:t>
      </w:r>
      <w:r w:rsidR="0021764F">
        <w:rPr>
          <w:rFonts w:ascii="Cambria" w:hAnsi="Cambria"/>
          <w:iCs/>
          <w:szCs w:val="24"/>
          <w:lang w:val="en-US"/>
        </w:rPr>
        <w:t xml:space="preserve"> that we cannot </w:t>
      </w:r>
      <w:r w:rsidR="0021764F">
        <w:rPr>
          <w:rFonts w:ascii="Cambria" w:hAnsi="Cambria"/>
          <w:i/>
          <w:iCs/>
          <w:szCs w:val="24"/>
          <w:lang w:val="en-US"/>
        </w:rPr>
        <w:t xml:space="preserve">know </w:t>
      </w:r>
      <w:r w:rsidR="0021764F">
        <w:rPr>
          <w:rFonts w:ascii="Cambria" w:hAnsi="Cambria"/>
          <w:iCs/>
          <w:szCs w:val="24"/>
          <w:lang w:val="en-US"/>
        </w:rPr>
        <w:t xml:space="preserve">our own freedom, but that we can come to </w:t>
      </w:r>
      <w:r w:rsidR="0021764F">
        <w:rPr>
          <w:rFonts w:ascii="Cambria" w:hAnsi="Cambria"/>
          <w:i/>
          <w:iCs/>
          <w:szCs w:val="24"/>
          <w:lang w:val="en-US"/>
        </w:rPr>
        <w:t xml:space="preserve">feel </w:t>
      </w:r>
      <w:r w:rsidR="0021764F">
        <w:rPr>
          <w:rFonts w:ascii="Cambria" w:hAnsi="Cambria"/>
          <w:iCs/>
          <w:szCs w:val="24"/>
          <w:lang w:val="en-US"/>
        </w:rPr>
        <w:t>it; that we can realize it through the cultivation of an interior consciousness of our own subjectivity which</w:t>
      </w:r>
      <w:r w:rsidR="00F757F1">
        <w:rPr>
          <w:rFonts w:ascii="Cambria" w:hAnsi="Cambria"/>
          <w:iCs/>
          <w:szCs w:val="24"/>
          <w:lang w:val="en-US"/>
        </w:rPr>
        <w:t>—</w:t>
      </w:r>
      <w:r w:rsidR="0021764F">
        <w:rPr>
          <w:rFonts w:ascii="Cambria" w:hAnsi="Cambria"/>
          <w:iCs/>
          <w:szCs w:val="24"/>
          <w:lang w:val="en-US"/>
        </w:rPr>
        <w:t>to the degree that it reveals our true nature</w:t>
      </w:r>
      <w:r w:rsidR="00F757F1">
        <w:rPr>
          <w:rFonts w:ascii="Cambria" w:hAnsi="Cambria"/>
          <w:iCs/>
          <w:szCs w:val="24"/>
          <w:lang w:val="en-US"/>
        </w:rPr>
        <w:t>—</w:t>
      </w:r>
      <w:r w:rsidR="0021764F">
        <w:rPr>
          <w:rFonts w:ascii="Cambria" w:hAnsi="Cambria"/>
          <w:iCs/>
          <w:szCs w:val="24"/>
          <w:lang w:val="en-US"/>
        </w:rPr>
        <w:t>must be non-dual</w:t>
      </w:r>
      <w:r w:rsidR="00F757F1">
        <w:rPr>
          <w:rFonts w:ascii="Cambria" w:hAnsi="Cambria"/>
          <w:iCs/>
          <w:szCs w:val="24"/>
          <w:lang w:val="en-US"/>
        </w:rPr>
        <w:t>. Hence it must be</w:t>
      </w:r>
      <w:r w:rsidR="0021764F">
        <w:rPr>
          <w:rFonts w:ascii="Cambria" w:hAnsi="Cambria"/>
          <w:iCs/>
          <w:szCs w:val="24"/>
          <w:lang w:val="en-US"/>
        </w:rPr>
        <w:t xml:space="preserve"> non-objectifying, and therefore the only route to the intuition of our own nature as freedom.  So, while KCB agrees with Kant that the self lies outside of the </w:t>
      </w:r>
      <w:r w:rsidR="0021764F" w:rsidRPr="00F757F1">
        <w:rPr>
          <w:rFonts w:ascii="Cambria" w:hAnsi="Cambria"/>
          <w:i/>
          <w:iCs/>
          <w:szCs w:val="24"/>
          <w:lang w:val="en-US"/>
        </w:rPr>
        <w:t>boundaries</w:t>
      </w:r>
      <w:r w:rsidR="0021764F">
        <w:rPr>
          <w:rFonts w:ascii="Cambria" w:hAnsi="Cambria"/>
          <w:iCs/>
          <w:szCs w:val="24"/>
          <w:lang w:val="en-US"/>
        </w:rPr>
        <w:t xml:space="preserve"> </w:t>
      </w:r>
      <w:r w:rsidR="0021764F" w:rsidRPr="00F757F1">
        <w:rPr>
          <w:rFonts w:ascii="Cambria" w:hAnsi="Cambria"/>
          <w:i/>
          <w:iCs/>
          <w:szCs w:val="24"/>
          <w:lang w:val="en-US"/>
        </w:rPr>
        <w:t>of reason</w:t>
      </w:r>
      <w:r w:rsidR="0021764F">
        <w:rPr>
          <w:rFonts w:ascii="Cambria" w:hAnsi="Cambria"/>
          <w:iCs/>
          <w:szCs w:val="24"/>
          <w:lang w:val="en-US"/>
        </w:rPr>
        <w:t xml:space="preserve">, he does not think that it lies outside of the </w:t>
      </w:r>
      <w:r w:rsidR="0021764F" w:rsidRPr="00F757F1">
        <w:rPr>
          <w:rFonts w:ascii="Cambria" w:hAnsi="Cambria"/>
          <w:i/>
          <w:iCs/>
          <w:szCs w:val="24"/>
          <w:lang w:val="en-US"/>
        </w:rPr>
        <w:t>limits</w:t>
      </w:r>
      <w:r w:rsidR="0021764F">
        <w:rPr>
          <w:rFonts w:ascii="Cambria" w:hAnsi="Cambria"/>
          <w:iCs/>
          <w:szCs w:val="24"/>
          <w:lang w:val="en-US"/>
        </w:rPr>
        <w:t xml:space="preserve"> </w:t>
      </w:r>
      <w:r w:rsidR="0021764F" w:rsidRPr="00F757F1">
        <w:rPr>
          <w:rFonts w:ascii="Cambria" w:hAnsi="Cambria"/>
          <w:i/>
          <w:iCs/>
          <w:szCs w:val="24"/>
          <w:lang w:val="en-US"/>
        </w:rPr>
        <w:t>of our consciousness</w:t>
      </w:r>
      <w:r w:rsidR="0021764F">
        <w:rPr>
          <w:rFonts w:ascii="Cambria" w:hAnsi="Cambria"/>
          <w:iCs/>
          <w:szCs w:val="24"/>
          <w:lang w:val="en-US"/>
        </w:rPr>
        <w:t>; instead, he argues for an expansion of our understanding of our epistemic resources</w:t>
      </w:r>
      <w:r w:rsidR="00F757F1">
        <w:rPr>
          <w:rFonts w:ascii="Cambria" w:hAnsi="Cambria"/>
          <w:iCs/>
          <w:szCs w:val="24"/>
          <w:lang w:val="en-US"/>
        </w:rPr>
        <w:t xml:space="preserve"> beyond the familiar </w:t>
      </w:r>
      <w:r w:rsidR="00F757F1">
        <w:rPr>
          <w:rFonts w:ascii="Cambria" w:hAnsi="Cambria"/>
          <w:i/>
          <w:iCs/>
          <w:szCs w:val="24"/>
          <w:lang w:val="en-US"/>
        </w:rPr>
        <w:t>pramāṇas.</w:t>
      </w:r>
    </w:p>
    <w:p w14:paraId="6F26285E" w14:textId="75051C2A" w:rsidR="0021764F" w:rsidRPr="00F757F1" w:rsidRDefault="00F757F1" w:rsidP="003A1002">
      <w:pPr>
        <w:spacing w:after="180" w:line="360" w:lineRule="auto"/>
        <w:ind w:firstLine="720"/>
        <w:rPr>
          <w:rFonts w:ascii="Cambria" w:hAnsi="Cambria"/>
          <w:iCs/>
          <w:szCs w:val="24"/>
          <w:lang w:val="en-US"/>
        </w:rPr>
      </w:pPr>
      <w:r>
        <w:rPr>
          <w:rFonts w:ascii="Cambria" w:hAnsi="Cambria"/>
          <w:iCs/>
          <w:szCs w:val="24"/>
          <w:lang w:val="en-US"/>
        </w:rPr>
        <w:t xml:space="preserve">In ¶¶ 22-24, </w:t>
      </w:r>
      <w:r w:rsidR="0021764F">
        <w:rPr>
          <w:rFonts w:ascii="Cambria" w:hAnsi="Cambria"/>
          <w:iCs/>
          <w:szCs w:val="24"/>
          <w:lang w:val="en-US"/>
        </w:rPr>
        <w:t xml:space="preserve">KCB </w:t>
      </w:r>
      <w:r w:rsidR="00DF2809">
        <w:rPr>
          <w:rFonts w:ascii="Cambria" w:hAnsi="Cambria"/>
          <w:iCs/>
          <w:szCs w:val="24"/>
          <w:lang w:val="en-US"/>
        </w:rPr>
        <w:t>articulates</w:t>
      </w:r>
      <w:r w:rsidR="0021764F">
        <w:rPr>
          <w:rFonts w:ascii="Cambria" w:hAnsi="Cambria"/>
          <w:iCs/>
          <w:szCs w:val="24"/>
          <w:lang w:val="en-US"/>
        </w:rPr>
        <w:t xml:space="preserve"> this epistemology in the context of the </w:t>
      </w:r>
      <w:r w:rsidR="0021764F">
        <w:rPr>
          <w:rFonts w:ascii="Cambria" w:hAnsi="Cambria"/>
          <w:i/>
          <w:iCs/>
          <w:szCs w:val="24"/>
          <w:lang w:val="en-US"/>
        </w:rPr>
        <w:t>Bhagavad Gītā</w:t>
      </w:r>
      <w:r w:rsidR="0021764F">
        <w:rPr>
          <w:rFonts w:ascii="Cambria" w:hAnsi="Cambria"/>
          <w:iCs/>
          <w:szCs w:val="24"/>
          <w:lang w:val="en-US"/>
        </w:rPr>
        <w:t xml:space="preserve">. </w:t>
      </w:r>
      <w:r w:rsidR="008513CB">
        <w:rPr>
          <w:rFonts w:ascii="Cambria" w:hAnsi="Cambria"/>
          <w:iCs/>
          <w:szCs w:val="24"/>
          <w:lang w:val="en-US"/>
        </w:rPr>
        <w:t>He argues that each of the three yogas prescribed in that text—</w:t>
      </w:r>
      <w:r w:rsidR="008513CB" w:rsidRPr="00DF2809">
        <w:rPr>
          <w:rFonts w:ascii="Cambria" w:hAnsi="Cambria"/>
          <w:i/>
          <w:iCs/>
          <w:szCs w:val="24"/>
          <w:lang w:val="en-US"/>
        </w:rPr>
        <w:t>karma yoga</w:t>
      </w:r>
      <w:r w:rsidR="008513CB">
        <w:rPr>
          <w:rFonts w:ascii="Cambria" w:hAnsi="Cambria"/>
          <w:iCs/>
          <w:szCs w:val="24"/>
          <w:lang w:val="en-US"/>
        </w:rPr>
        <w:t xml:space="preserve">, or the discipline of action, </w:t>
      </w:r>
      <w:r w:rsidR="008513CB" w:rsidRPr="00DF2809">
        <w:rPr>
          <w:rFonts w:ascii="Cambria" w:hAnsi="Cambria"/>
          <w:i/>
          <w:iCs/>
          <w:szCs w:val="24"/>
          <w:lang w:val="en-US"/>
        </w:rPr>
        <w:t>b</w:t>
      </w:r>
      <w:r w:rsidR="00DF2809">
        <w:rPr>
          <w:rFonts w:ascii="Cambria" w:hAnsi="Cambria"/>
          <w:i/>
          <w:iCs/>
          <w:szCs w:val="24"/>
          <w:lang w:val="en-US"/>
        </w:rPr>
        <w:t>h</w:t>
      </w:r>
      <w:r w:rsidR="008513CB" w:rsidRPr="00DF2809">
        <w:rPr>
          <w:rFonts w:ascii="Cambria" w:hAnsi="Cambria"/>
          <w:i/>
          <w:iCs/>
          <w:szCs w:val="24"/>
          <w:lang w:val="en-US"/>
        </w:rPr>
        <w:t>akti yoga</w:t>
      </w:r>
      <w:r w:rsidR="008513CB">
        <w:rPr>
          <w:rFonts w:ascii="Cambria" w:hAnsi="Cambria"/>
          <w:iCs/>
          <w:szCs w:val="24"/>
          <w:lang w:val="en-US"/>
        </w:rPr>
        <w:t xml:space="preserve">, or the discipline of devotion, and </w:t>
      </w:r>
      <w:r w:rsidR="008513CB" w:rsidRPr="00DF2809">
        <w:rPr>
          <w:rFonts w:ascii="Cambria" w:hAnsi="Cambria"/>
          <w:i/>
          <w:iCs/>
          <w:szCs w:val="24"/>
          <w:lang w:val="en-US"/>
        </w:rPr>
        <w:t>jñāna yoga</w:t>
      </w:r>
      <w:r w:rsidR="008513CB">
        <w:rPr>
          <w:rFonts w:ascii="Cambria" w:hAnsi="Cambria"/>
          <w:iCs/>
          <w:szCs w:val="24"/>
          <w:lang w:val="en-US"/>
        </w:rPr>
        <w:t xml:space="preserve">, the discipline of knowledge—is part of the duty, or </w:t>
      </w:r>
      <w:r w:rsidR="008513CB">
        <w:rPr>
          <w:rFonts w:ascii="Cambria" w:hAnsi="Cambria"/>
          <w:i/>
          <w:iCs/>
          <w:szCs w:val="24"/>
          <w:lang w:val="en-US"/>
        </w:rPr>
        <w:t xml:space="preserve">svadharma </w:t>
      </w:r>
      <w:r w:rsidR="008513CB">
        <w:rPr>
          <w:rFonts w:ascii="Cambria" w:hAnsi="Cambria"/>
          <w:iCs/>
          <w:szCs w:val="24"/>
          <w:lang w:val="en-US"/>
        </w:rPr>
        <w:t xml:space="preserve">of the Vedāntin.  The first is realized through service and through ecumenism, a recognition of the equal claim of all religions to be vehicles for the realization of truth, and of the relativity of truth to the individual religious practitioner. </w:t>
      </w:r>
      <w:r>
        <w:rPr>
          <w:rFonts w:ascii="Cambria" w:hAnsi="Cambria"/>
          <w:iCs/>
          <w:szCs w:val="24"/>
          <w:lang w:val="en-US"/>
        </w:rPr>
        <w:t xml:space="preserve">The second is the realized through the recognition of one’s </w:t>
      </w:r>
      <w:r>
        <w:rPr>
          <w:rFonts w:ascii="Cambria" w:hAnsi="Cambria"/>
          <w:i/>
          <w:iCs/>
          <w:szCs w:val="24"/>
          <w:lang w:val="en-US"/>
        </w:rPr>
        <w:t xml:space="preserve">adhikāra, </w:t>
      </w:r>
      <w:r>
        <w:rPr>
          <w:rFonts w:ascii="Cambria" w:hAnsi="Cambria"/>
          <w:iCs/>
          <w:szCs w:val="24"/>
          <w:lang w:val="en-US"/>
        </w:rPr>
        <w:t>or spiritual status.</w:t>
      </w:r>
    </w:p>
    <w:p w14:paraId="174C5EC5" w14:textId="2CF75FA0" w:rsidR="008513CB" w:rsidRDefault="008513CB" w:rsidP="003A1002">
      <w:pPr>
        <w:spacing w:after="180" w:line="360" w:lineRule="auto"/>
        <w:ind w:firstLine="720"/>
        <w:rPr>
          <w:rFonts w:ascii="Cambria" w:hAnsi="Cambria"/>
          <w:iCs/>
          <w:szCs w:val="24"/>
          <w:lang w:val="en-US"/>
        </w:rPr>
      </w:pPr>
      <w:r>
        <w:rPr>
          <w:rFonts w:ascii="Cambria" w:hAnsi="Cambria"/>
          <w:iCs/>
          <w:szCs w:val="24"/>
          <w:lang w:val="en-US"/>
        </w:rPr>
        <w:t xml:space="preserve">Nonetheless, KCB argues that of these three yogas, </w:t>
      </w:r>
      <w:r>
        <w:rPr>
          <w:rFonts w:ascii="Cambria" w:hAnsi="Cambria"/>
          <w:i/>
          <w:iCs/>
          <w:szCs w:val="24"/>
          <w:lang w:val="en-US"/>
        </w:rPr>
        <w:t xml:space="preserve">jñāna </w:t>
      </w:r>
      <w:r>
        <w:rPr>
          <w:rFonts w:ascii="Cambria" w:hAnsi="Cambria"/>
          <w:iCs/>
          <w:szCs w:val="24"/>
          <w:lang w:val="en-US"/>
        </w:rPr>
        <w:t xml:space="preserve">yoga is supreme, thus locating philosophy not only as intrinsically </w:t>
      </w:r>
      <w:r w:rsidRPr="00F757F1">
        <w:rPr>
          <w:rFonts w:ascii="Cambria" w:hAnsi="Cambria"/>
          <w:i/>
          <w:iCs/>
          <w:szCs w:val="24"/>
          <w:lang w:val="en-US"/>
        </w:rPr>
        <w:t>connected</w:t>
      </w:r>
      <w:r>
        <w:rPr>
          <w:rFonts w:ascii="Cambria" w:hAnsi="Cambria"/>
          <w:iCs/>
          <w:szCs w:val="24"/>
          <w:lang w:val="en-US"/>
        </w:rPr>
        <w:t xml:space="preserve"> to religious practice, but as the </w:t>
      </w:r>
      <w:r w:rsidRPr="00F757F1">
        <w:rPr>
          <w:rFonts w:ascii="Cambria" w:hAnsi="Cambria"/>
          <w:i/>
          <w:iCs/>
          <w:szCs w:val="24"/>
          <w:lang w:val="en-US"/>
        </w:rPr>
        <w:t>highest</w:t>
      </w:r>
      <w:r>
        <w:rPr>
          <w:rFonts w:ascii="Cambria" w:hAnsi="Cambria"/>
          <w:iCs/>
          <w:szCs w:val="24"/>
          <w:lang w:val="en-US"/>
        </w:rPr>
        <w:t xml:space="preserve"> religious practice.  He writes:</w:t>
      </w:r>
    </w:p>
    <w:p w14:paraId="36570024" w14:textId="4735071C" w:rsidR="008513CB" w:rsidRDefault="00F757F1" w:rsidP="008513CB">
      <w:pPr>
        <w:spacing w:after="180"/>
        <w:ind w:left="851" w:right="851"/>
        <w:rPr>
          <w:rFonts w:ascii="Cambria" w:hAnsi="Cambria"/>
          <w:iCs/>
          <w:szCs w:val="24"/>
          <w:lang w:val="en-US"/>
        </w:rPr>
      </w:pPr>
      <w:r>
        <w:rPr>
          <w:rFonts w:ascii="Cambria" w:hAnsi="Cambria"/>
          <w:iCs/>
          <w:szCs w:val="24"/>
          <w:lang w:val="en-US"/>
        </w:rPr>
        <w:t xml:space="preserve">22. </w:t>
      </w:r>
      <w:r w:rsidR="008513CB">
        <w:rPr>
          <w:rFonts w:ascii="Cambria" w:hAnsi="Cambria"/>
          <w:iCs/>
          <w:szCs w:val="24"/>
          <w:lang w:val="en-US"/>
        </w:rPr>
        <w:t>The Advaitin would whole-heartedly join in the traditional worship… though he would recognize that the contemplation of the abstract significance is itself a part of the worship and at a certain stage may be the whole spiritual activity.</w:t>
      </w:r>
    </w:p>
    <w:p w14:paraId="585E9CC7" w14:textId="12421D2D" w:rsidR="00F757F1" w:rsidRDefault="00A333AB" w:rsidP="00F757F1">
      <w:pPr>
        <w:spacing w:after="180" w:line="360" w:lineRule="auto"/>
        <w:rPr>
          <w:rFonts w:ascii="Cambria" w:hAnsi="Cambria"/>
          <w:iCs/>
          <w:szCs w:val="24"/>
          <w:lang w:val="en-US"/>
        </w:rPr>
      </w:pPr>
      <w:r>
        <w:rPr>
          <w:rFonts w:ascii="Cambria" w:hAnsi="Cambria"/>
          <w:iCs/>
          <w:szCs w:val="24"/>
          <w:lang w:val="en-US"/>
        </w:rPr>
        <w:t>KCB also emphasizes that the philosophical or contemplative dimension of practice is more than mere discursive thought</w:t>
      </w:r>
      <w:r w:rsidR="00D542AF">
        <w:rPr>
          <w:rFonts w:ascii="Cambria" w:hAnsi="Cambria"/>
          <w:iCs/>
          <w:szCs w:val="24"/>
          <w:lang w:val="en-US"/>
        </w:rPr>
        <w:t>, that</w:t>
      </w:r>
      <w:r>
        <w:rPr>
          <w:rFonts w:ascii="Cambria" w:hAnsi="Cambria"/>
          <w:iCs/>
          <w:szCs w:val="24"/>
          <w:lang w:val="en-US"/>
        </w:rPr>
        <w:t xml:space="preserve"> it has an essential affective and feeling dimension:</w:t>
      </w:r>
    </w:p>
    <w:p w14:paraId="43280029" w14:textId="07AC8D2C" w:rsidR="008513CB" w:rsidRDefault="008513CB" w:rsidP="008513CB">
      <w:pPr>
        <w:spacing w:after="180"/>
        <w:ind w:left="851" w:right="851"/>
        <w:rPr>
          <w:rFonts w:ascii="Cambria" w:hAnsi="Cambria"/>
          <w:iCs/>
          <w:szCs w:val="24"/>
          <w:lang w:val="en-US"/>
        </w:rPr>
      </w:pPr>
      <w:r>
        <w:rPr>
          <w:rFonts w:ascii="Cambria" w:hAnsi="Cambria"/>
          <w:iCs/>
          <w:szCs w:val="24"/>
          <w:lang w:val="en-US"/>
        </w:rPr>
        <w:t>23. The contemplation that is demanded is more than mere philosophic thought, being a specific enjoyment of the thought as sacred and representing a new stage of spiritual consciousness. The truth has to be</w:t>
      </w:r>
      <w:r w:rsidR="00120DFA">
        <w:rPr>
          <w:rFonts w:ascii="Cambria" w:hAnsi="Cambria"/>
          <w:iCs/>
          <w:szCs w:val="24"/>
          <w:lang w:val="en-US"/>
        </w:rPr>
        <w:t xml:space="preserve"> fe</w:t>
      </w:r>
      <w:r>
        <w:rPr>
          <w:rFonts w:ascii="Cambria" w:hAnsi="Cambria"/>
          <w:iCs/>
          <w:szCs w:val="24"/>
          <w:lang w:val="en-US"/>
        </w:rPr>
        <w:t>lt as a self-revelation…</w:t>
      </w:r>
    </w:p>
    <w:p w14:paraId="532F6ADB" w14:textId="5D23484C" w:rsidR="00A85C70" w:rsidRPr="00710212" w:rsidRDefault="00A85C70">
      <w:pPr>
        <w:rPr>
          <w:rFonts w:ascii="Cambria" w:hAnsi="Cambria"/>
          <w:szCs w:val="24"/>
          <w:lang w:val="en-US"/>
        </w:rPr>
      </w:pPr>
    </w:p>
    <w:p w14:paraId="5CDA84B2" w14:textId="05F66255" w:rsidR="006A52E6" w:rsidRDefault="00A333AB" w:rsidP="00F91653">
      <w:pPr>
        <w:spacing w:after="180" w:line="360" w:lineRule="auto"/>
        <w:rPr>
          <w:rFonts w:ascii="Cambria" w:hAnsi="Cambria"/>
          <w:szCs w:val="24"/>
          <w:lang w:val="en-US"/>
        </w:rPr>
      </w:pPr>
      <w:r>
        <w:rPr>
          <w:rFonts w:ascii="Cambria" w:hAnsi="Cambria"/>
          <w:szCs w:val="24"/>
          <w:lang w:val="en-US"/>
        </w:rPr>
        <w:t>While</w:t>
      </w:r>
      <w:r w:rsidR="00120DFA">
        <w:rPr>
          <w:rFonts w:ascii="Cambria" w:hAnsi="Cambria"/>
          <w:szCs w:val="24"/>
          <w:lang w:val="en-US"/>
        </w:rPr>
        <w:t xml:space="preserve"> devotion and action are recognized as important religious practices and orientations</w:t>
      </w:r>
      <w:r>
        <w:rPr>
          <w:rFonts w:ascii="Cambria" w:hAnsi="Cambria"/>
          <w:szCs w:val="24"/>
          <w:lang w:val="en-US"/>
        </w:rPr>
        <w:t>,</w:t>
      </w:r>
      <w:r w:rsidR="00120DFA">
        <w:rPr>
          <w:rFonts w:ascii="Cambria" w:hAnsi="Cambria"/>
          <w:szCs w:val="24"/>
          <w:lang w:val="en-US"/>
        </w:rPr>
        <w:t xml:space="preserve"> the</w:t>
      </w:r>
      <w:r w:rsidR="001550F7">
        <w:rPr>
          <w:rFonts w:ascii="Cambria" w:hAnsi="Cambria"/>
          <w:szCs w:val="24"/>
          <w:lang w:val="en-US"/>
        </w:rPr>
        <w:t>s</w:t>
      </w:r>
      <w:r w:rsidR="00120DFA">
        <w:rPr>
          <w:rFonts w:ascii="Cambria" w:hAnsi="Cambria"/>
          <w:szCs w:val="24"/>
          <w:lang w:val="en-US"/>
        </w:rPr>
        <w:t xml:space="preserve">e </w:t>
      </w:r>
      <w:r w:rsidR="00D542AF">
        <w:rPr>
          <w:rFonts w:ascii="Cambria" w:hAnsi="Cambria"/>
          <w:szCs w:val="24"/>
          <w:lang w:val="en-US"/>
        </w:rPr>
        <w:t>gain their significance from</w:t>
      </w:r>
      <w:r w:rsidR="00120DFA">
        <w:rPr>
          <w:rFonts w:ascii="Cambria" w:hAnsi="Cambria"/>
          <w:szCs w:val="24"/>
          <w:lang w:val="en-US"/>
        </w:rPr>
        <w:t xml:space="preserve"> the development of insight into, and faith in, that to which </w:t>
      </w:r>
      <w:r w:rsidR="00185729">
        <w:rPr>
          <w:rFonts w:ascii="Cambria" w:hAnsi="Cambria"/>
          <w:szCs w:val="24"/>
          <w:lang w:val="en-US"/>
        </w:rPr>
        <w:t>KCB</w:t>
      </w:r>
      <w:r w:rsidR="00120DFA">
        <w:rPr>
          <w:rFonts w:ascii="Cambria" w:hAnsi="Cambria"/>
          <w:szCs w:val="24"/>
          <w:lang w:val="en-US"/>
        </w:rPr>
        <w:t xml:space="preserve"> refers as </w:t>
      </w:r>
      <w:r w:rsidR="00120DFA">
        <w:rPr>
          <w:rFonts w:ascii="Cambria" w:hAnsi="Cambria"/>
          <w:i/>
          <w:szCs w:val="24"/>
          <w:lang w:val="en-US"/>
        </w:rPr>
        <w:t>truth</w:t>
      </w:r>
      <w:r w:rsidR="00185729">
        <w:rPr>
          <w:rFonts w:ascii="Cambria" w:hAnsi="Cambria"/>
          <w:i/>
          <w:szCs w:val="24"/>
          <w:lang w:val="en-US"/>
        </w:rPr>
        <w:t xml:space="preserve">. </w:t>
      </w:r>
      <w:r w:rsidR="00120DFA">
        <w:rPr>
          <w:rFonts w:ascii="Cambria" w:hAnsi="Cambria"/>
          <w:i/>
          <w:szCs w:val="24"/>
          <w:lang w:val="en-US"/>
        </w:rPr>
        <w:t xml:space="preserve"> </w:t>
      </w:r>
      <w:r w:rsidR="00D542AF">
        <w:rPr>
          <w:rFonts w:ascii="Cambria" w:hAnsi="Cambria"/>
          <w:szCs w:val="24"/>
          <w:lang w:val="en-US"/>
        </w:rPr>
        <w:t>Discursive thought</w:t>
      </w:r>
      <w:r w:rsidR="00120DFA">
        <w:rPr>
          <w:rFonts w:ascii="Cambria" w:hAnsi="Cambria"/>
          <w:szCs w:val="24"/>
          <w:lang w:val="en-US"/>
        </w:rPr>
        <w:t xml:space="preserve"> can only take us so far in this quest: that ladder must be cast aside if we are to “see the world aright</w:t>
      </w:r>
      <w:r w:rsidR="00D542AF">
        <w:rPr>
          <w:rFonts w:ascii="Cambria" w:hAnsi="Cambria"/>
          <w:szCs w:val="24"/>
          <w:lang w:val="en-US"/>
        </w:rPr>
        <w:t>.</w:t>
      </w:r>
      <w:r w:rsidR="00120DFA">
        <w:rPr>
          <w:rFonts w:ascii="Cambria" w:hAnsi="Cambria"/>
          <w:szCs w:val="24"/>
          <w:lang w:val="en-US"/>
        </w:rPr>
        <w:t xml:space="preserve">” The goal of philosophical activity is a transformation of experience, of </w:t>
      </w:r>
      <w:r w:rsidR="00120DFA">
        <w:rPr>
          <w:rFonts w:ascii="Cambria" w:hAnsi="Cambria"/>
          <w:i/>
          <w:szCs w:val="24"/>
          <w:lang w:val="en-US"/>
        </w:rPr>
        <w:t xml:space="preserve">feeling, </w:t>
      </w:r>
      <w:r w:rsidR="00120DFA">
        <w:rPr>
          <w:rFonts w:ascii="Cambria" w:hAnsi="Cambria"/>
          <w:szCs w:val="24"/>
          <w:lang w:val="en-US"/>
        </w:rPr>
        <w:t xml:space="preserve">in KCB’s language. </w:t>
      </w:r>
    </w:p>
    <w:p w14:paraId="1AEF69A5" w14:textId="0BF864C7" w:rsidR="00120DFA" w:rsidRPr="00185729" w:rsidRDefault="00434B36" w:rsidP="00120DFA">
      <w:pPr>
        <w:keepNext/>
        <w:spacing w:before="120" w:after="60"/>
        <w:rPr>
          <w:rFonts w:ascii="Cambria" w:hAnsi="Cambria"/>
          <w:b/>
          <w:i/>
          <w:iCs/>
          <w:szCs w:val="24"/>
          <w:lang w:val="en-US"/>
        </w:rPr>
      </w:pPr>
      <w:r>
        <w:rPr>
          <w:rFonts w:ascii="Cambria" w:hAnsi="Cambria"/>
          <w:b/>
          <w:iCs/>
          <w:szCs w:val="24"/>
          <w:lang w:val="en-US"/>
        </w:rPr>
        <w:t xml:space="preserve">3.3 </w:t>
      </w:r>
      <w:r w:rsidR="00120DFA">
        <w:rPr>
          <w:rFonts w:ascii="Cambria" w:hAnsi="Cambria"/>
          <w:b/>
          <w:iCs/>
          <w:szCs w:val="24"/>
          <w:lang w:val="en-US"/>
        </w:rPr>
        <w:t>Illusion, once again</w:t>
      </w:r>
      <w:r w:rsidR="00185729">
        <w:rPr>
          <w:rFonts w:ascii="Cambria" w:hAnsi="Cambria"/>
          <w:b/>
          <w:iCs/>
          <w:szCs w:val="24"/>
          <w:lang w:val="en-US"/>
        </w:rPr>
        <w:t xml:space="preserve">: </w:t>
      </w:r>
      <w:r w:rsidR="00185729">
        <w:rPr>
          <w:rFonts w:ascii="Cambria" w:hAnsi="Cambria"/>
          <w:b/>
          <w:i/>
          <w:iCs/>
          <w:szCs w:val="24"/>
          <w:lang w:val="en-US"/>
        </w:rPr>
        <w:t>Māyā</w:t>
      </w:r>
      <w:r w:rsidR="00185729">
        <w:rPr>
          <w:rFonts w:ascii="Cambria" w:hAnsi="Cambria"/>
          <w:b/>
          <w:iCs/>
          <w:szCs w:val="24"/>
          <w:lang w:val="en-US"/>
        </w:rPr>
        <w:t xml:space="preserve"> as </w:t>
      </w:r>
      <w:r w:rsidR="00185729">
        <w:rPr>
          <w:rFonts w:ascii="Cambria" w:hAnsi="Cambria"/>
          <w:b/>
          <w:i/>
          <w:iCs/>
          <w:szCs w:val="24"/>
          <w:lang w:val="en-US"/>
        </w:rPr>
        <w:t>Adhyāsa</w:t>
      </w:r>
    </w:p>
    <w:p w14:paraId="62B70647" w14:textId="7C132E5D" w:rsidR="00120DFA" w:rsidRDefault="002B7646" w:rsidP="00120DFA">
      <w:pPr>
        <w:spacing w:after="180" w:line="360" w:lineRule="auto"/>
        <w:rPr>
          <w:rFonts w:ascii="Cambria" w:hAnsi="Cambria"/>
          <w:iCs/>
          <w:szCs w:val="24"/>
          <w:lang w:val="en-US"/>
        </w:rPr>
      </w:pPr>
      <w:r>
        <w:rPr>
          <w:rFonts w:ascii="Cambria" w:hAnsi="Cambria"/>
          <w:iCs/>
          <w:szCs w:val="24"/>
          <w:lang w:val="en-US"/>
        </w:rPr>
        <w:t xml:space="preserve">In our discussion of “Śaṅkara’s Doctrine of </w:t>
      </w:r>
      <w:r>
        <w:rPr>
          <w:rFonts w:ascii="Cambria" w:hAnsi="Cambria"/>
          <w:i/>
          <w:iCs/>
          <w:szCs w:val="24"/>
          <w:lang w:val="en-US"/>
        </w:rPr>
        <w:t>Māyā,</w:t>
      </w:r>
      <w:r>
        <w:rPr>
          <w:rFonts w:ascii="Cambria" w:hAnsi="Cambria"/>
          <w:iCs/>
          <w:szCs w:val="24"/>
          <w:lang w:val="en-US"/>
        </w:rPr>
        <w:t xml:space="preserve">” we emphasized the structure of </w:t>
      </w:r>
      <w:r>
        <w:rPr>
          <w:rFonts w:ascii="Cambria" w:hAnsi="Cambria"/>
          <w:i/>
          <w:iCs/>
          <w:szCs w:val="24"/>
          <w:lang w:val="en-US"/>
        </w:rPr>
        <w:t xml:space="preserve">māyā </w:t>
      </w:r>
      <w:r>
        <w:rPr>
          <w:rFonts w:ascii="Cambria" w:hAnsi="Cambria"/>
          <w:iCs/>
          <w:szCs w:val="24"/>
          <w:lang w:val="en-US"/>
        </w:rPr>
        <w:t xml:space="preserve">from a purely epistemological standpoint. </w:t>
      </w:r>
      <w:r w:rsidR="005A1CE6">
        <w:rPr>
          <w:rFonts w:ascii="Cambria" w:hAnsi="Cambria"/>
          <w:iCs/>
          <w:szCs w:val="24"/>
          <w:lang w:val="en-US"/>
        </w:rPr>
        <w:t xml:space="preserve">With this more religious understanding of Advaita in view, we can return </w:t>
      </w:r>
      <w:r>
        <w:rPr>
          <w:rFonts w:ascii="Cambria" w:hAnsi="Cambria"/>
          <w:iCs/>
          <w:szCs w:val="24"/>
          <w:lang w:val="en-US"/>
        </w:rPr>
        <w:t xml:space="preserve">to </w:t>
      </w:r>
      <w:r>
        <w:rPr>
          <w:rFonts w:ascii="Cambria" w:hAnsi="Cambria"/>
          <w:i/>
          <w:iCs/>
          <w:szCs w:val="24"/>
          <w:lang w:val="en-US"/>
        </w:rPr>
        <w:t xml:space="preserve">māyā </w:t>
      </w:r>
      <w:r w:rsidR="005A1CE6">
        <w:rPr>
          <w:rFonts w:ascii="Cambria" w:hAnsi="Cambria"/>
          <w:iCs/>
          <w:szCs w:val="24"/>
          <w:lang w:val="en-US"/>
        </w:rPr>
        <w:t>in a new register</w:t>
      </w:r>
      <w:r w:rsidR="002A4BFA">
        <w:rPr>
          <w:rFonts w:ascii="Cambria" w:hAnsi="Cambria"/>
          <w:iCs/>
          <w:szCs w:val="24"/>
          <w:lang w:val="en-US"/>
        </w:rPr>
        <w:t>, examining how</w:t>
      </w:r>
      <w:r>
        <w:rPr>
          <w:rFonts w:ascii="Cambria" w:hAnsi="Cambria"/>
          <w:iCs/>
          <w:szCs w:val="24"/>
          <w:lang w:val="en-US"/>
        </w:rPr>
        <w:t xml:space="preserve"> the transcendence of</w:t>
      </w:r>
      <w:r w:rsidR="002A4BFA">
        <w:rPr>
          <w:rFonts w:ascii="Cambria" w:hAnsi="Cambria"/>
          <w:iCs/>
          <w:szCs w:val="24"/>
          <w:lang w:val="en-US"/>
        </w:rPr>
        <w:t xml:space="preserve"> illusion </w:t>
      </w:r>
      <w:r>
        <w:rPr>
          <w:rFonts w:ascii="Cambria" w:hAnsi="Cambria"/>
          <w:iCs/>
          <w:szCs w:val="24"/>
          <w:lang w:val="en-US"/>
        </w:rPr>
        <w:t>constitutes</w:t>
      </w:r>
      <w:r w:rsidR="002A4BFA">
        <w:rPr>
          <w:rFonts w:ascii="Cambria" w:hAnsi="Cambria"/>
          <w:iCs/>
          <w:szCs w:val="24"/>
          <w:lang w:val="en-US"/>
        </w:rPr>
        <w:t xml:space="preserve"> freedom</w:t>
      </w:r>
      <w:r>
        <w:rPr>
          <w:rFonts w:ascii="Cambria" w:hAnsi="Cambria"/>
          <w:iCs/>
          <w:szCs w:val="24"/>
          <w:lang w:val="en-US"/>
        </w:rPr>
        <w:t>.  In “The Advaita and its Spiritual Significance,”</w:t>
      </w:r>
      <w:r w:rsidR="005A1CE6">
        <w:rPr>
          <w:rFonts w:ascii="Cambria" w:hAnsi="Cambria"/>
          <w:iCs/>
          <w:szCs w:val="24"/>
          <w:lang w:val="en-US"/>
        </w:rPr>
        <w:t xml:space="preserve"> </w:t>
      </w:r>
      <w:r w:rsidR="00084E97">
        <w:rPr>
          <w:rFonts w:ascii="Cambria" w:hAnsi="Cambria"/>
          <w:iCs/>
          <w:szCs w:val="24"/>
          <w:lang w:val="en-US"/>
        </w:rPr>
        <w:t>KCB</w:t>
      </w:r>
      <w:r>
        <w:rPr>
          <w:rFonts w:ascii="Cambria" w:hAnsi="Cambria"/>
          <w:iCs/>
          <w:szCs w:val="24"/>
          <w:lang w:val="en-US"/>
        </w:rPr>
        <w:t>, following the Orthodox tradition,</w:t>
      </w:r>
      <w:r w:rsidR="00146663">
        <w:rPr>
          <w:rFonts w:ascii="Cambria" w:hAnsi="Cambria"/>
          <w:iCs/>
          <w:szCs w:val="24"/>
          <w:lang w:val="en-US"/>
        </w:rPr>
        <w:t xml:space="preserve"> </w:t>
      </w:r>
      <w:r>
        <w:rPr>
          <w:rFonts w:ascii="Cambria" w:hAnsi="Cambria"/>
          <w:iCs/>
          <w:szCs w:val="24"/>
          <w:lang w:val="en-US"/>
        </w:rPr>
        <w:t>introduces the term</w:t>
      </w:r>
      <w:r w:rsidR="00146663">
        <w:rPr>
          <w:rFonts w:ascii="Cambria" w:hAnsi="Cambria"/>
          <w:iCs/>
          <w:szCs w:val="24"/>
          <w:lang w:val="en-US"/>
        </w:rPr>
        <w:t xml:space="preserve"> </w:t>
      </w:r>
      <w:r>
        <w:rPr>
          <w:rFonts w:ascii="Cambria" w:hAnsi="Cambria"/>
          <w:i/>
          <w:iCs/>
          <w:szCs w:val="24"/>
          <w:lang w:val="en-US"/>
        </w:rPr>
        <w:t xml:space="preserve">adhyāsa, </w:t>
      </w:r>
      <w:r>
        <w:rPr>
          <w:rFonts w:ascii="Cambria" w:hAnsi="Cambria"/>
          <w:iCs/>
          <w:szCs w:val="24"/>
          <w:lang w:val="en-US"/>
        </w:rPr>
        <w:t xml:space="preserve">or </w:t>
      </w:r>
      <w:r>
        <w:rPr>
          <w:rFonts w:ascii="Cambria" w:hAnsi="Cambria"/>
          <w:i/>
          <w:iCs/>
          <w:szCs w:val="24"/>
          <w:lang w:val="en-US"/>
        </w:rPr>
        <w:t xml:space="preserve">superimposition </w:t>
      </w:r>
      <w:r>
        <w:rPr>
          <w:rFonts w:ascii="Cambria" w:hAnsi="Cambria"/>
          <w:iCs/>
          <w:szCs w:val="24"/>
          <w:lang w:val="en-US"/>
        </w:rPr>
        <w:t>as an explication of</w:t>
      </w:r>
      <w:r>
        <w:rPr>
          <w:rFonts w:ascii="Cambria" w:hAnsi="Cambria"/>
          <w:i/>
          <w:iCs/>
          <w:szCs w:val="24"/>
          <w:lang w:val="en-US"/>
        </w:rPr>
        <w:t xml:space="preserve"> </w:t>
      </w:r>
      <w:r w:rsidR="00084E97">
        <w:rPr>
          <w:rFonts w:ascii="Cambria" w:hAnsi="Cambria"/>
          <w:i/>
          <w:iCs/>
          <w:szCs w:val="24"/>
          <w:lang w:val="en-US"/>
        </w:rPr>
        <w:t xml:space="preserve">māyā. </w:t>
      </w:r>
      <w:r w:rsidR="00084E97">
        <w:rPr>
          <w:rFonts w:ascii="Cambria" w:hAnsi="Cambria"/>
          <w:iCs/>
          <w:szCs w:val="24"/>
          <w:lang w:val="en-US"/>
        </w:rPr>
        <w:t xml:space="preserve"> </w:t>
      </w:r>
      <w:r w:rsidR="00146663">
        <w:rPr>
          <w:rFonts w:ascii="Cambria" w:hAnsi="Cambria"/>
          <w:iCs/>
          <w:szCs w:val="24"/>
          <w:lang w:val="en-US"/>
        </w:rPr>
        <w:t>He</w:t>
      </w:r>
      <w:r w:rsidR="0002762D">
        <w:rPr>
          <w:rFonts w:ascii="Cambria" w:hAnsi="Cambria"/>
          <w:iCs/>
          <w:szCs w:val="24"/>
          <w:lang w:val="en-US"/>
        </w:rPr>
        <w:t xml:space="preserve"> argues that this is the fundamental idea motivating all of Vedānta: “Vedānta starts with the notion of </w:t>
      </w:r>
      <w:r w:rsidR="0002762D">
        <w:rPr>
          <w:rFonts w:ascii="Cambria" w:hAnsi="Cambria"/>
          <w:i/>
          <w:iCs/>
          <w:szCs w:val="24"/>
          <w:lang w:val="en-US"/>
        </w:rPr>
        <w:t xml:space="preserve">adhyāsa </w:t>
      </w:r>
      <w:r w:rsidR="0002762D">
        <w:rPr>
          <w:rFonts w:ascii="Cambria" w:hAnsi="Cambria"/>
          <w:iCs/>
          <w:szCs w:val="24"/>
          <w:lang w:val="en-US"/>
        </w:rPr>
        <w:t xml:space="preserve">and presupposes such an experience of spiritual detachment from the body, including the empirical mind.” (¶2)  </w:t>
      </w:r>
    </w:p>
    <w:p w14:paraId="4F16C400" w14:textId="272C15E0" w:rsidR="00A1728C" w:rsidRDefault="00204763" w:rsidP="00D31D14">
      <w:pPr>
        <w:spacing w:after="180" w:line="360" w:lineRule="auto"/>
        <w:ind w:firstLine="720"/>
        <w:rPr>
          <w:rFonts w:ascii="Cambria" w:hAnsi="Cambria"/>
          <w:iCs/>
          <w:szCs w:val="24"/>
          <w:lang w:val="en-US"/>
        </w:rPr>
      </w:pPr>
      <w:r>
        <w:rPr>
          <w:rFonts w:ascii="Cambria" w:hAnsi="Cambria"/>
          <w:iCs/>
          <w:szCs w:val="24"/>
          <w:lang w:val="en-US"/>
        </w:rPr>
        <w:t xml:space="preserve">KCB </w:t>
      </w:r>
      <w:r w:rsidR="00EB5DCB">
        <w:rPr>
          <w:rFonts w:ascii="Cambria" w:hAnsi="Cambria"/>
          <w:iCs/>
          <w:szCs w:val="24"/>
          <w:lang w:val="en-US"/>
        </w:rPr>
        <w:t>returns to</w:t>
      </w:r>
      <w:r>
        <w:rPr>
          <w:rFonts w:ascii="Cambria" w:hAnsi="Cambria"/>
          <w:iCs/>
          <w:szCs w:val="24"/>
          <w:lang w:val="en-US"/>
        </w:rPr>
        <w:t xml:space="preserve"> the snake-rope analogy</w:t>
      </w:r>
      <w:r w:rsidR="00EB5DCB">
        <w:rPr>
          <w:rFonts w:ascii="Cambria" w:hAnsi="Cambria"/>
          <w:iCs/>
          <w:szCs w:val="24"/>
          <w:lang w:val="en-US"/>
        </w:rPr>
        <w:t>, this time</w:t>
      </w:r>
      <w:r>
        <w:rPr>
          <w:rFonts w:ascii="Cambria" w:hAnsi="Cambria"/>
          <w:iCs/>
          <w:szCs w:val="24"/>
          <w:lang w:val="en-US"/>
        </w:rPr>
        <w:t xml:space="preserve"> as the </w:t>
      </w:r>
      <w:r w:rsidR="00612314">
        <w:rPr>
          <w:rFonts w:ascii="Cambria" w:hAnsi="Cambria"/>
          <w:iCs/>
          <w:szCs w:val="24"/>
          <w:lang w:val="en-US"/>
        </w:rPr>
        <w:t xml:space="preserve">principal illustration of </w:t>
      </w:r>
      <w:r w:rsidR="00612314">
        <w:rPr>
          <w:rFonts w:ascii="Cambria" w:hAnsi="Cambria"/>
          <w:i/>
          <w:iCs/>
          <w:szCs w:val="24"/>
          <w:lang w:val="en-US"/>
        </w:rPr>
        <w:t xml:space="preserve">adhyāsa. </w:t>
      </w:r>
      <w:r w:rsidR="00612314">
        <w:rPr>
          <w:rFonts w:ascii="Cambria" w:hAnsi="Cambria"/>
          <w:iCs/>
          <w:szCs w:val="24"/>
          <w:lang w:val="en-US"/>
        </w:rPr>
        <w:t>When we take the rope to be a snake, we perceive the rope, but superimpose a nonexistent snake on the existent rope, falsely taking ourselves to perceive the snake.  Without the superimposition, there is no illusion.  We are</w:t>
      </w:r>
      <w:r w:rsidR="00A1728C">
        <w:rPr>
          <w:rFonts w:ascii="Cambria" w:hAnsi="Cambria"/>
          <w:iCs/>
          <w:szCs w:val="24"/>
          <w:lang w:val="en-US"/>
        </w:rPr>
        <w:t xml:space="preserve"> </w:t>
      </w:r>
      <w:r w:rsidR="00A1728C">
        <w:rPr>
          <w:rFonts w:ascii="Cambria" w:hAnsi="Cambria"/>
          <w:i/>
          <w:iCs/>
          <w:szCs w:val="24"/>
          <w:lang w:val="en-US"/>
        </w:rPr>
        <w:t>partially</w:t>
      </w:r>
      <w:r w:rsidR="00612314">
        <w:rPr>
          <w:rFonts w:ascii="Cambria" w:hAnsi="Cambria"/>
          <w:iCs/>
          <w:szCs w:val="24"/>
          <w:lang w:val="en-US"/>
        </w:rPr>
        <w:t xml:space="preserve"> freed from the illusion of the snake when we recognize the reality of the rope, the fact of superimposition, and the fact that that which we superimpose is nonexistent.  </w:t>
      </w:r>
      <w:r w:rsidR="00A1728C">
        <w:rPr>
          <w:rFonts w:ascii="Cambria" w:hAnsi="Cambria"/>
          <w:iCs/>
          <w:szCs w:val="24"/>
          <w:lang w:val="en-US"/>
        </w:rPr>
        <w:t xml:space="preserve">But real </w:t>
      </w:r>
      <w:r w:rsidR="00A1728C">
        <w:rPr>
          <w:rFonts w:ascii="Cambria" w:hAnsi="Cambria"/>
          <w:i/>
          <w:iCs/>
          <w:szCs w:val="24"/>
          <w:lang w:val="en-US"/>
        </w:rPr>
        <w:t xml:space="preserve">freedom </w:t>
      </w:r>
      <w:r w:rsidR="00A1728C">
        <w:rPr>
          <w:rFonts w:ascii="Cambria" w:hAnsi="Cambria"/>
          <w:iCs/>
          <w:szCs w:val="24"/>
          <w:lang w:val="en-US"/>
        </w:rPr>
        <w:t xml:space="preserve">from the illusion requires us to address not only the cognitive side of the illusion; </w:t>
      </w:r>
      <w:r w:rsidR="003D5DA6">
        <w:rPr>
          <w:rFonts w:ascii="Cambria" w:hAnsi="Cambria"/>
          <w:iCs/>
          <w:szCs w:val="24"/>
          <w:lang w:val="en-US"/>
        </w:rPr>
        <w:t>we must</w:t>
      </w:r>
      <w:r w:rsidR="00A1728C">
        <w:rPr>
          <w:rFonts w:ascii="Cambria" w:hAnsi="Cambria"/>
          <w:iCs/>
          <w:szCs w:val="24"/>
          <w:lang w:val="en-US"/>
        </w:rPr>
        <w:t xml:space="preserve"> also</w:t>
      </w:r>
      <w:r w:rsidR="003D5DA6">
        <w:rPr>
          <w:rFonts w:ascii="Cambria" w:hAnsi="Cambria"/>
          <w:iCs/>
          <w:szCs w:val="24"/>
          <w:lang w:val="en-US"/>
        </w:rPr>
        <w:t xml:space="preserve"> cease to </w:t>
      </w:r>
      <w:r w:rsidR="003D5DA6">
        <w:rPr>
          <w:rFonts w:ascii="Cambria" w:hAnsi="Cambria"/>
          <w:i/>
          <w:iCs/>
          <w:szCs w:val="24"/>
          <w:lang w:val="en-US"/>
        </w:rPr>
        <w:t xml:space="preserve">feel </w:t>
      </w:r>
      <w:r w:rsidR="003D5DA6">
        <w:rPr>
          <w:rFonts w:ascii="Cambria" w:hAnsi="Cambria"/>
          <w:iCs/>
          <w:szCs w:val="24"/>
          <w:lang w:val="en-US"/>
        </w:rPr>
        <w:t>the reality of the superimposed illusion, just as we eventually cease to feel the reality of the snake we originally took to be present once we come to see the rope as a rope.</w:t>
      </w:r>
      <w:r w:rsidR="00F06AB8">
        <w:rPr>
          <w:rFonts w:ascii="Cambria" w:hAnsi="Cambria"/>
          <w:iCs/>
          <w:szCs w:val="24"/>
          <w:lang w:val="en-US"/>
        </w:rPr>
        <w:t xml:space="preserve"> </w:t>
      </w:r>
    </w:p>
    <w:p w14:paraId="131C803F" w14:textId="78C52ADD" w:rsidR="0002762D" w:rsidRPr="00F06AB8" w:rsidRDefault="00D542AF" w:rsidP="00D31D14">
      <w:pPr>
        <w:spacing w:after="180" w:line="360" w:lineRule="auto"/>
        <w:ind w:firstLine="720"/>
        <w:rPr>
          <w:rFonts w:ascii="Cambria" w:hAnsi="Cambria"/>
          <w:iCs/>
          <w:szCs w:val="24"/>
          <w:lang w:val="en-US"/>
        </w:rPr>
      </w:pPr>
      <w:r>
        <w:rPr>
          <w:rFonts w:ascii="Cambria" w:hAnsi="Cambria"/>
          <w:iCs/>
          <w:szCs w:val="24"/>
          <w:lang w:val="en-US"/>
        </w:rPr>
        <w:t>In this essay, at</w:t>
      </w:r>
      <w:r w:rsidR="00A1728C">
        <w:rPr>
          <w:rFonts w:ascii="Cambria" w:hAnsi="Cambria"/>
          <w:iCs/>
          <w:szCs w:val="24"/>
          <w:lang w:val="en-US"/>
        </w:rPr>
        <w:t xml:space="preserve"> the cosmic level, </w:t>
      </w:r>
      <w:r w:rsidR="00F06AB8">
        <w:rPr>
          <w:rFonts w:ascii="Cambria" w:hAnsi="Cambria"/>
          <w:iCs/>
          <w:szCs w:val="24"/>
          <w:lang w:val="en-US"/>
        </w:rPr>
        <w:t>KCB will take pure subjectivity, or the self as identical with Brahman to be the underlying reality</w:t>
      </w:r>
      <w:r w:rsidR="00A1728C">
        <w:rPr>
          <w:rFonts w:ascii="Cambria" w:hAnsi="Cambria"/>
          <w:iCs/>
          <w:szCs w:val="24"/>
          <w:lang w:val="en-US"/>
        </w:rPr>
        <w:t>. The</w:t>
      </w:r>
      <w:r w:rsidR="00F06AB8">
        <w:rPr>
          <w:rFonts w:ascii="Cambria" w:hAnsi="Cambria"/>
          <w:iCs/>
          <w:szCs w:val="24"/>
          <w:lang w:val="en-US"/>
        </w:rPr>
        <w:t xml:space="preserve"> individuality of the self, or its identity with a particular </w:t>
      </w:r>
      <w:proofErr w:type="spellStart"/>
      <w:r w:rsidR="00A1728C">
        <w:rPr>
          <w:rFonts w:ascii="Cambria" w:hAnsi="Cambria"/>
          <w:i/>
          <w:iCs/>
          <w:szCs w:val="24"/>
          <w:lang w:val="en-US"/>
        </w:rPr>
        <w:t>nāma-rūpa</w:t>
      </w:r>
      <w:proofErr w:type="spellEnd"/>
      <w:r w:rsidR="00A1728C">
        <w:rPr>
          <w:rFonts w:ascii="Cambria" w:hAnsi="Cambria"/>
          <w:i/>
          <w:iCs/>
          <w:szCs w:val="24"/>
          <w:lang w:val="en-US"/>
        </w:rPr>
        <w:t xml:space="preserve"> </w:t>
      </w:r>
      <w:r w:rsidR="00A1728C">
        <w:rPr>
          <w:rFonts w:ascii="Cambria" w:hAnsi="Cambria"/>
          <w:iCs/>
          <w:szCs w:val="24"/>
          <w:lang w:val="en-US"/>
        </w:rPr>
        <w:t>(psychophysical complex)</w:t>
      </w:r>
      <w:r w:rsidR="00F06AB8">
        <w:rPr>
          <w:rFonts w:ascii="Cambria" w:hAnsi="Cambria"/>
          <w:iCs/>
          <w:szCs w:val="24"/>
          <w:lang w:val="en-US"/>
        </w:rPr>
        <w:t xml:space="preserve">, and the consequent duality of subject and object </w:t>
      </w:r>
      <w:r w:rsidR="00A1728C">
        <w:rPr>
          <w:rFonts w:ascii="Cambria" w:hAnsi="Cambria"/>
          <w:iCs/>
          <w:szCs w:val="24"/>
          <w:lang w:val="en-US"/>
        </w:rPr>
        <w:t>is</w:t>
      </w:r>
      <w:r w:rsidR="00F06AB8">
        <w:rPr>
          <w:rFonts w:ascii="Cambria" w:hAnsi="Cambria"/>
          <w:iCs/>
          <w:szCs w:val="24"/>
          <w:lang w:val="en-US"/>
        </w:rPr>
        <w:t xml:space="preserve"> the superimposed illusion</w:t>
      </w:r>
      <w:r w:rsidR="00A1728C">
        <w:rPr>
          <w:rFonts w:ascii="Cambria" w:hAnsi="Cambria"/>
          <w:iCs/>
          <w:szCs w:val="24"/>
          <w:lang w:val="en-US"/>
        </w:rPr>
        <w:t>. The</w:t>
      </w:r>
      <w:r w:rsidR="00F06AB8">
        <w:rPr>
          <w:rFonts w:ascii="Cambria" w:hAnsi="Cambria"/>
          <w:iCs/>
          <w:szCs w:val="24"/>
          <w:lang w:val="en-US"/>
        </w:rPr>
        <w:t xml:space="preserve"> task of spiritual practice—including prominently philosophical practice—</w:t>
      </w:r>
      <w:r w:rsidR="00A1728C">
        <w:rPr>
          <w:rFonts w:ascii="Cambria" w:hAnsi="Cambria"/>
          <w:iCs/>
          <w:szCs w:val="24"/>
          <w:lang w:val="en-US"/>
        </w:rPr>
        <w:t>is then both</w:t>
      </w:r>
      <w:r w:rsidR="00F06AB8">
        <w:rPr>
          <w:rFonts w:ascii="Cambria" w:hAnsi="Cambria"/>
          <w:iCs/>
          <w:szCs w:val="24"/>
          <w:lang w:val="en-US"/>
        </w:rPr>
        <w:t xml:space="preserve"> the </w:t>
      </w:r>
      <w:r w:rsidR="00F06AB8" w:rsidRPr="00A1728C">
        <w:rPr>
          <w:rFonts w:ascii="Cambria" w:hAnsi="Cambria"/>
          <w:i/>
          <w:iCs/>
          <w:szCs w:val="24"/>
          <w:lang w:val="en-US"/>
        </w:rPr>
        <w:t>demonstration</w:t>
      </w:r>
      <w:r w:rsidR="00F06AB8">
        <w:rPr>
          <w:rFonts w:ascii="Cambria" w:hAnsi="Cambria"/>
          <w:iCs/>
          <w:szCs w:val="24"/>
          <w:lang w:val="en-US"/>
        </w:rPr>
        <w:t xml:space="preserve"> that that </w:t>
      </w:r>
      <w:r w:rsidR="00F06AB8">
        <w:rPr>
          <w:rFonts w:ascii="Cambria" w:hAnsi="Cambria"/>
          <w:i/>
          <w:iCs/>
          <w:szCs w:val="24"/>
          <w:lang w:val="en-US"/>
        </w:rPr>
        <w:t xml:space="preserve">adhyāsa </w:t>
      </w:r>
      <w:r w:rsidR="00F06AB8">
        <w:rPr>
          <w:rFonts w:ascii="Cambria" w:hAnsi="Cambria"/>
          <w:iCs/>
          <w:szCs w:val="24"/>
          <w:lang w:val="en-US"/>
        </w:rPr>
        <w:t xml:space="preserve">is illusory, and the undoing of the </w:t>
      </w:r>
      <w:r w:rsidR="00F06AB8" w:rsidRPr="00A1728C">
        <w:rPr>
          <w:rFonts w:ascii="Cambria" w:hAnsi="Cambria"/>
          <w:i/>
          <w:iCs/>
          <w:szCs w:val="24"/>
          <w:lang w:val="en-US"/>
        </w:rPr>
        <w:t>feeling</w:t>
      </w:r>
      <w:r w:rsidR="00F06AB8">
        <w:rPr>
          <w:rFonts w:ascii="Cambria" w:hAnsi="Cambria"/>
          <w:iCs/>
          <w:szCs w:val="24"/>
          <w:lang w:val="en-US"/>
        </w:rPr>
        <w:t xml:space="preserve"> of its reality.</w:t>
      </w:r>
    </w:p>
    <w:p w14:paraId="3311FC84" w14:textId="7563CB4C" w:rsidR="003D5DA6" w:rsidRDefault="0049597C" w:rsidP="0002762D">
      <w:pPr>
        <w:spacing w:after="180" w:line="360" w:lineRule="auto"/>
        <w:ind w:firstLine="720"/>
        <w:rPr>
          <w:rFonts w:ascii="Cambria" w:hAnsi="Cambria"/>
          <w:iCs/>
          <w:szCs w:val="24"/>
          <w:lang w:val="en-US"/>
        </w:rPr>
      </w:pPr>
      <w:r>
        <w:rPr>
          <w:rFonts w:ascii="Cambria" w:hAnsi="Cambria"/>
          <w:iCs/>
          <w:szCs w:val="24"/>
          <w:lang w:val="en-US"/>
        </w:rPr>
        <w:lastRenderedPageBreak/>
        <w:t xml:space="preserve">As a spiritual discipline, Advaita is </w:t>
      </w:r>
      <w:r w:rsidR="00A1728C">
        <w:rPr>
          <w:rFonts w:ascii="Cambria" w:hAnsi="Cambria"/>
          <w:iCs/>
          <w:szCs w:val="24"/>
          <w:lang w:val="en-US"/>
        </w:rPr>
        <w:t xml:space="preserve">thus </w:t>
      </w:r>
      <w:r>
        <w:rPr>
          <w:rFonts w:ascii="Cambria" w:hAnsi="Cambria"/>
          <w:iCs/>
          <w:szCs w:val="24"/>
          <w:lang w:val="en-US"/>
        </w:rPr>
        <w:t xml:space="preserve">meant to alter the way we experience ourselves and our subjectivity.  </w:t>
      </w:r>
      <w:r w:rsidR="00236BFC">
        <w:rPr>
          <w:rFonts w:ascii="Cambria" w:hAnsi="Cambria"/>
          <w:iCs/>
          <w:szCs w:val="24"/>
          <w:lang w:val="en-US"/>
        </w:rPr>
        <w:t>KCB</w:t>
      </w:r>
      <w:r>
        <w:rPr>
          <w:rFonts w:ascii="Cambria" w:hAnsi="Cambria"/>
          <w:iCs/>
          <w:szCs w:val="24"/>
          <w:lang w:val="en-US"/>
        </w:rPr>
        <w:t xml:space="preserve"> identifies </w:t>
      </w:r>
      <w:r>
        <w:rPr>
          <w:rFonts w:ascii="Cambria" w:hAnsi="Cambria"/>
          <w:i/>
          <w:iCs/>
          <w:szCs w:val="24"/>
          <w:lang w:val="en-US"/>
        </w:rPr>
        <w:t>wonder</w:t>
      </w:r>
      <w:r w:rsidR="00A1728C">
        <w:rPr>
          <w:rStyle w:val="FootnoteReference"/>
          <w:rFonts w:ascii="Cambria" w:hAnsi="Cambria"/>
          <w:i/>
          <w:iCs/>
          <w:szCs w:val="24"/>
          <w:lang w:val="en-US"/>
        </w:rPr>
        <w:footnoteReference w:id="3"/>
      </w:r>
      <w:r>
        <w:rPr>
          <w:rFonts w:ascii="Cambria" w:hAnsi="Cambria"/>
          <w:iCs/>
          <w:szCs w:val="24"/>
          <w:lang w:val="en-US"/>
        </w:rPr>
        <w:t xml:space="preserve"> as a primary feeling cultivated in this process. </w:t>
      </w:r>
      <w:r w:rsidR="00236BFC">
        <w:rPr>
          <w:rFonts w:ascii="Cambria" w:hAnsi="Cambria"/>
          <w:iCs/>
          <w:szCs w:val="24"/>
          <w:lang w:val="en-US"/>
        </w:rPr>
        <w:t>He</w:t>
      </w:r>
      <w:r>
        <w:rPr>
          <w:rFonts w:ascii="Cambria" w:hAnsi="Cambria"/>
          <w:iCs/>
          <w:szCs w:val="24"/>
          <w:lang w:val="en-US"/>
        </w:rPr>
        <w:t xml:space="preserve"> introduces the idea this way:</w:t>
      </w:r>
      <w:r w:rsidR="00034FF1">
        <w:rPr>
          <w:rFonts w:ascii="Cambria" w:hAnsi="Cambria"/>
          <w:iCs/>
          <w:szCs w:val="24"/>
          <w:lang w:val="en-US"/>
        </w:rPr>
        <w:t xml:space="preserve"> </w:t>
      </w:r>
    </w:p>
    <w:p w14:paraId="6DF405CF" w14:textId="107B1853" w:rsidR="0049597C" w:rsidRDefault="0049597C" w:rsidP="0049597C">
      <w:pPr>
        <w:spacing w:after="180"/>
        <w:ind w:left="851" w:right="851"/>
        <w:rPr>
          <w:rFonts w:ascii="Cambria" w:hAnsi="Cambria"/>
          <w:iCs/>
          <w:szCs w:val="24"/>
          <w:lang w:val="en-US"/>
        </w:rPr>
      </w:pPr>
      <w:r>
        <w:rPr>
          <w:rFonts w:ascii="Cambria" w:hAnsi="Cambria"/>
          <w:iCs/>
          <w:szCs w:val="24"/>
          <w:lang w:val="en-US"/>
        </w:rPr>
        <w:t xml:space="preserve">2. An illusion, unlike a thinking error, excites wonder as it is corrected.  One’s appreciation of something as illusory involves a peculiar feeling of the scales falling from the eyes. To be aware of our individuality as illusory would be then to wonder how we could feel as an individual at all.  …. It is only </w:t>
      </w:r>
      <w:r w:rsidR="009B17FA">
        <w:rPr>
          <w:rFonts w:ascii="Cambria" w:hAnsi="Cambria"/>
          <w:iCs/>
          <w:szCs w:val="24"/>
          <w:lang w:val="en-US"/>
        </w:rPr>
        <w:t xml:space="preserve">one who felt such a distinction of the self and body that could wonder at his own implicit belief in their identity.  He can take the identity to be illusory, only if he feels it to be impossible and cannot yet deny its appearance. </w:t>
      </w:r>
    </w:p>
    <w:p w14:paraId="0FD13CBA" w14:textId="75113814" w:rsidR="0054046D" w:rsidRDefault="009B17FA" w:rsidP="009B17FA">
      <w:pPr>
        <w:spacing w:after="180" w:line="360" w:lineRule="auto"/>
        <w:rPr>
          <w:rFonts w:ascii="Cambria" w:hAnsi="Cambria"/>
          <w:szCs w:val="24"/>
          <w:lang w:val="en-US"/>
        </w:rPr>
      </w:pPr>
      <w:r w:rsidRPr="00236BFC">
        <w:rPr>
          <w:rFonts w:ascii="Cambria" w:hAnsi="Cambria"/>
          <w:i/>
          <w:iCs/>
          <w:szCs w:val="24"/>
          <w:lang w:val="en-US"/>
        </w:rPr>
        <w:t>Illusion</w:t>
      </w:r>
      <w:r>
        <w:rPr>
          <w:rFonts w:ascii="Cambria" w:hAnsi="Cambria"/>
          <w:iCs/>
          <w:szCs w:val="24"/>
          <w:lang w:val="en-US"/>
        </w:rPr>
        <w:t xml:space="preserve"> is distinct from </w:t>
      </w:r>
      <w:r w:rsidRPr="00236BFC">
        <w:rPr>
          <w:rFonts w:ascii="Cambria" w:hAnsi="Cambria"/>
          <w:i/>
          <w:iCs/>
          <w:szCs w:val="24"/>
          <w:lang w:val="en-US"/>
        </w:rPr>
        <w:t>error</w:t>
      </w:r>
      <w:r>
        <w:rPr>
          <w:rFonts w:ascii="Cambria" w:hAnsi="Cambria"/>
          <w:iCs/>
          <w:szCs w:val="24"/>
          <w:lang w:val="en-US"/>
        </w:rPr>
        <w:t xml:space="preserve">, </w:t>
      </w:r>
      <w:r w:rsidR="00236BFC">
        <w:rPr>
          <w:rFonts w:ascii="Cambria" w:hAnsi="Cambria"/>
          <w:iCs/>
          <w:szCs w:val="24"/>
          <w:lang w:val="en-US"/>
        </w:rPr>
        <w:t>as KCB uses these terms</w:t>
      </w:r>
      <w:r>
        <w:rPr>
          <w:rFonts w:ascii="Cambria" w:hAnsi="Cambria"/>
          <w:iCs/>
          <w:szCs w:val="24"/>
          <w:lang w:val="en-US"/>
        </w:rPr>
        <w:t xml:space="preserve">, in that </w:t>
      </w:r>
      <w:r w:rsidR="00236BFC">
        <w:rPr>
          <w:rFonts w:ascii="Cambria" w:hAnsi="Cambria"/>
          <w:iCs/>
          <w:szCs w:val="24"/>
          <w:lang w:val="en-US"/>
        </w:rPr>
        <w:t>the</w:t>
      </w:r>
      <w:r>
        <w:rPr>
          <w:rFonts w:ascii="Cambria" w:hAnsi="Cambria"/>
          <w:iCs/>
          <w:szCs w:val="24"/>
          <w:lang w:val="en-US"/>
        </w:rPr>
        <w:t xml:space="preserve"> correction</w:t>
      </w:r>
      <w:r w:rsidR="00236BFC">
        <w:rPr>
          <w:rFonts w:ascii="Cambria" w:hAnsi="Cambria"/>
          <w:iCs/>
          <w:szCs w:val="24"/>
          <w:lang w:val="en-US"/>
        </w:rPr>
        <w:t xml:space="preserve"> of illusion</w:t>
      </w:r>
      <w:r>
        <w:rPr>
          <w:rFonts w:ascii="Cambria" w:hAnsi="Cambria"/>
          <w:iCs/>
          <w:szCs w:val="24"/>
          <w:lang w:val="en-US"/>
        </w:rPr>
        <w:t>, unlike the correction of a mere false belief, elicits the feeling of wonder</w:t>
      </w:r>
      <w:r>
        <w:rPr>
          <w:rFonts w:ascii="Cambria" w:hAnsi="Cambria"/>
          <w:szCs w:val="24"/>
          <w:lang w:val="en-US"/>
        </w:rPr>
        <w:t xml:space="preserve">.  This feeling, then, is a sign that </w:t>
      </w:r>
      <w:r>
        <w:rPr>
          <w:rFonts w:ascii="Cambria" w:hAnsi="Cambria"/>
          <w:i/>
          <w:szCs w:val="24"/>
          <w:lang w:val="en-US"/>
        </w:rPr>
        <w:t xml:space="preserve">adhyāsa </w:t>
      </w:r>
      <w:r>
        <w:rPr>
          <w:rFonts w:ascii="Cambria" w:hAnsi="Cambria"/>
          <w:szCs w:val="24"/>
          <w:lang w:val="en-US"/>
        </w:rPr>
        <w:t>is falling away.  When we see the rope on the ground in plain light, we wonder how we could have ever thought that it was a scaly snake</w:t>
      </w:r>
      <w:r w:rsidR="00282F58">
        <w:rPr>
          <w:rFonts w:ascii="Cambria" w:hAnsi="Cambria"/>
          <w:szCs w:val="24"/>
          <w:lang w:val="en-US"/>
        </w:rPr>
        <w:t xml:space="preserve">. </w:t>
      </w:r>
      <w:r>
        <w:rPr>
          <w:rFonts w:ascii="Cambria" w:hAnsi="Cambria"/>
          <w:szCs w:val="24"/>
          <w:lang w:val="en-US"/>
        </w:rPr>
        <w:t xml:space="preserve"> </w:t>
      </w:r>
      <w:r w:rsidR="00236BFC">
        <w:rPr>
          <w:rFonts w:ascii="Cambria" w:hAnsi="Cambria"/>
          <w:szCs w:val="24"/>
          <w:lang w:val="en-US"/>
        </w:rPr>
        <w:t>When we take this analogy seriously, we</w:t>
      </w:r>
      <w:r>
        <w:rPr>
          <w:rFonts w:ascii="Cambria" w:hAnsi="Cambria"/>
          <w:szCs w:val="24"/>
          <w:lang w:val="en-US"/>
        </w:rPr>
        <w:t xml:space="preserve"> come to be aware that what KCB calls our </w:t>
      </w:r>
      <w:r>
        <w:rPr>
          <w:rFonts w:ascii="Cambria" w:hAnsi="Cambria"/>
          <w:i/>
          <w:szCs w:val="24"/>
          <w:lang w:val="en-US"/>
        </w:rPr>
        <w:t>individuality</w:t>
      </w:r>
      <w:r w:rsidR="00282F58">
        <w:rPr>
          <w:rFonts w:ascii="Cambria" w:hAnsi="Cambria"/>
          <w:szCs w:val="24"/>
          <w:lang w:val="en-US"/>
        </w:rPr>
        <w:t>—</w:t>
      </w:r>
      <w:r>
        <w:rPr>
          <w:rFonts w:ascii="Cambria" w:hAnsi="Cambria"/>
          <w:szCs w:val="24"/>
          <w:lang w:val="en-US"/>
        </w:rPr>
        <w:t>which might be better put as our separation as subjects from an objective world</w:t>
      </w:r>
      <w:r w:rsidR="00282F58">
        <w:rPr>
          <w:rFonts w:ascii="Cambria" w:hAnsi="Cambria"/>
          <w:szCs w:val="24"/>
          <w:lang w:val="en-US"/>
        </w:rPr>
        <w:t>—</w:t>
      </w:r>
      <w:r w:rsidR="009D7BCC">
        <w:rPr>
          <w:rFonts w:ascii="Cambria" w:hAnsi="Cambria"/>
          <w:szCs w:val="24"/>
          <w:lang w:val="en-US"/>
        </w:rPr>
        <w:t>is merely an illusion</w:t>
      </w:r>
      <w:r w:rsidR="00282F58">
        <w:rPr>
          <w:rFonts w:ascii="Cambria" w:hAnsi="Cambria"/>
          <w:szCs w:val="24"/>
          <w:lang w:val="en-US"/>
        </w:rPr>
        <w:t>. We are, from this standpoint, he argues,</w:t>
      </w:r>
      <w:r w:rsidR="009D7BCC">
        <w:rPr>
          <w:rFonts w:ascii="Cambria" w:hAnsi="Cambria"/>
          <w:szCs w:val="24"/>
          <w:lang w:val="en-US"/>
        </w:rPr>
        <w:t xml:space="preserve"> nondually related to the world we inhabit</w:t>
      </w:r>
      <w:r w:rsidR="00282F58">
        <w:rPr>
          <w:rFonts w:ascii="Cambria" w:hAnsi="Cambria"/>
          <w:szCs w:val="24"/>
          <w:lang w:val="en-US"/>
        </w:rPr>
        <w:t>. At this point,</w:t>
      </w:r>
      <w:r w:rsidR="009D7BCC">
        <w:rPr>
          <w:rFonts w:ascii="Cambria" w:hAnsi="Cambria"/>
          <w:szCs w:val="24"/>
          <w:lang w:val="en-US"/>
        </w:rPr>
        <w:t xml:space="preserve"> our consciousness is that of Brahman</w:t>
      </w:r>
      <w:r w:rsidR="00282F58">
        <w:rPr>
          <w:rFonts w:ascii="Cambria" w:hAnsi="Cambria"/>
          <w:szCs w:val="24"/>
          <w:lang w:val="en-US"/>
        </w:rPr>
        <w:t>. We then</w:t>
      </w:r>
      <w:r w:rsidR="009D7BCC">
        <w:rPr>
          <w:rFonts w:ascii="Cambria" w:hAnsi="Cambria"/>
          <w:szCs w:val="24"/>
          <w:lang w:val="en-US"/>
        </w:rPr>
        <w:t xml:space="preserve"> wonder how we could have ever been drawn into the illusion of dualism</w:t>
      </w:r>
      <w:r w:rsidR="00282F58">
        <w:rPr>
          <w:rFonts w:ascii="Cambria" w:hAnsi="Cambria"/>
          <w:szCs w:val="24"/>
          <w:lang w:val="en-US"/>
        </w:rPr>
        <w:t xml:space="preserve">, </w:t>
      </w:r>
      <w:r w:rsidR="009D7BCC">
        <w:rPr>
          <w:rFonts w:ascii="Cambria" w:hAnsi="Cambria"/>
          <w:szCs w:val="24"/>
          <w:lang w:val="en-US"/>
        </w:rPr>
        <w:t xml:space="preserve">of distinctness from the world, or of identity with a particular mind or body.  </w:t>
      </w:r>
    </w:p>
    <w:p w14:paraId="3EC67DEB" w14:textId="533A4DBC" w:rsidR="00472972" w:rsidRPr="007245C8" w:rsidRDefault="009D7BCC" w:rsidP="00472972">
      <w:pPr>
        <w:spacing w:after="180" w:line="360" w:lineRule="auto"/>
        <w:rPr>
          <w:rFonts w:ascii="Cambria" w:hAnsi="Cambria"/>
          <w:sz w:val="22"/>
          <w:szCs w:val="22"/>
          <w:lang w:val="en-US"/>
        </w:rPr>
      </w:pPr>
      <w:r>
        <w:rPr>
          <w:rFonts w:ascii="Cambria" w:hAnsi="Cambria"/>
          <w:szCs w:val="24"/>
          <w:lang w:val="en-US"/>
        </w:rPr>
        <w:t xml:space="preserve">The principal point is that </w:t>
      </w:r>
      <w:r w:rsidRPr="0054046D">
        <w:rPr>
          <w:rFonts w:ascii="Cambria" w:hAnsi="Cambria"/>
          <w:iCs/>
          <w:szCs w:val="24"/>
          <w:lang w:val="en-US"/>
        </w:rPr>
        <w:t>made</w:t>
      </w:r>
      <w:r>
        <w:rPr>
          <w:rFonts w:ascii="Cambria" w:hAnsi="Cambria"/>
          <w:szCs w:val="24"/>
          <w:lang w:val="en-US"/>
        </w:rPr>
        <w:t xml:space="preserve"> in the last sentence</w:t>
      </w:r>
      <w:r w:rsidR="00D542AF">
        <w:rPr>
          <w:rFonts w:ascii="Cambria" w:hAnsi="Cambria"/>
          <w:szCs w:val="24"/>
          <w:lang w:val="en-US"/>
        </w:rPr>
        <w:t xml:space="preserve"> of ¶ 2</w:t>
      </w:r>
      <w:r>
        <w:rPr>
          <w:rFonts w:ascii="Cambria" w:hAnsi="Cambria"/>
          <w:szCs w:val="24"/>
          <w:lang w:val="en-US"/>
        </w:rPr>
        <w:t xml:space="preserve">: </w:t>
      </w:r>
      <w:r w:rsidR="0054046D">
        <w:rPr>
          <w:rFonts w:ascii="Cambria" w:hAnsi="Cambria"/>
          <w:szCs w:val="24"/>
          <w:lang w:val="en-US"/>
        </w:rPr>
        <w:t xml:space="preserve">to take particularity and duality to be illusory is to </w:t>
      </w:r>
      <w:r w:rsidR="0054046D">
        <w:rPr>
          <w:rFonts w:ascii="Cambria" w:hAnsi="Cambria"/>
          <w:i/>
          <w:szCs w:val="24"/>
          <w:lang w:val="en-US"/>
        </w:rPr>
        <w:t xml:space="preserve">feel </w:t>
      </w:r>
      <w:r w:rsidR="0054046D">
        <w:rPr>
          <w:rFonts w:ascii="Cambria" w:hAnsi="Cambria"/>
          <w:szCs w:val="24"/>
          <w:lang w:val="en-US"/>
        </w:rPr>
        <w:t xml:space="preserve">it to be impossible, like </w:t>
      </w:r>
      <w:r w:rsidR="0054046D">
        <w:rPr>
          <w:rFonts w:ascii="Cambria" w:hAnsi="Cambria"/>
          <w:i/>
          <w:szCs w:val="24"/>
          <w:lang w:val="en-US"/>
        </w:rPr>
        <w:t xml:space="preserve">seeing the rope as a rope, </w:t>
      </w:r>
      <w:r w:rsidR="0054046D">
        <w:rPr>
          <w:rFonts w:ascii="Cambria" w:hAnsi="Cambria"/>
          <w:szCs w:val="24"/>
          <w:lang w:val="en-US"/>
        </w:rPr>
        <w:t xml:space="preserve">even though one is cognizant of the illusory superimposition.  Transcending illusion requires the awareness of the illusion and the </w:t>
      </w:r>
      <w:r w:rsidR="0054046D">
        <w:rPr>
          <w:rFonts w:ascii="Cambria" w:hAnsi="Cambria"/>
          <w:i/>
          <w:szCs w:val="24"/>
          <w:lang w:val="en-US"/>
        </w:rPr>
        <w:t xml:space="preserve">feeling, </w:t>
      </w:r>
      <w:r w:rsidR="0054046D">
        <w:rPr>
          <w:rFonts w:ascii="Cambria" w:hAnsi="Cambria"/>
          <w:szCs w:val="24"/>
          <w:lang w:val="en-US"/>
        </w:rPr>
        <w:t xml:space="preserve">not just the </w:t>
      </w:r>
      <w:r w:rsidR="0054046D">
        <w:rPr>
          <w:rFonts w:ascii="Cambria" w:hAnsi="Cambria"/>
          <w:i/>
          <w:szCs w:val="24"/>
          <w:lang w:val="en-US"/>
        </w:rPr>
        <w:t xml:space="preserve">knowledge, </w:t>
      </w:r>
      <w:r w:rsidR="0054046D">
        <w:rPr>
          <w:rFonts w:ascii="Cambria" w:hAnsi="Cambria"/>
          <w:szCs w:val="24"/>
          <w:lang w:val="en-US"/>
        </w:rPr>
        <w:t>that the illusion is truly illusory.  This is why philosophical argument is both necessary and insufficient for the realization of the truth</w:t>
      </w:r>
      <w:r w:rsidR="00282F58">
        <w:rPr>
          <w:rFonts w:ascii="Cambria" w:hAnsi="Cambria"/>
          <w:szCs w:val="24"/>
          <w:lang w:val="en-US"/>
        </w:rPr>
        <w:t>.</w:t>
      </w:r>
      <w:r w:rsidR="0054046D">
        <w:rPr>
          <w:rFonts w:ascii="Cambria" w:hAnsi="Cambria"/>
          <w:szCs w:val="24"/>
          <w:lang w:val="en-US"/>
        </w:rPr>
        <w:t xml:space="preserve"> </w:t>
      </w:r>
      <w:r w:rsidR="00282F58">
        <w:rPr>
          <w:rFonts w:ascii="Cambria" w:hAnsi="Cambria"/>
          <w:szCs w:val="24"/>
          <w:lang w:val="en-US"/>
        </w:rPr>
        <w:t>It</w:t>
      </w:r>
      <w:r w:rsidR="0054046D">
        <w:rPr>
          <w:rFonts w:ascii="Cambria" w:hAnsi="Cambria"/>
          <w:szCs w:val="24"/>
          <w:lang w:val="en-US"/>
        </w:rPr>
        <w:t xml:space="preserve"> is </w:t>
      </w:r>
      <w:r w:rsidR="0054046D" w:rsidRPr="00282F58">
        <w:rPr>
          <w:rFonts w:ascii="Cambria" w:hAnsi="Cambria"/>
          <w:i/>
          <w:szCs w:val="24"/>
          <w:lang w:val="en-US"/>
        </w:rPr>
        <w:t>necessary</w:t>
      </w:r>
      <w:r w:rsidR="0054046D">
        <w:rPr>
          <w:rFonts w:ascii="Cambria" w:hAnsi="Cambria"/>
          <w:szCs w:val="24"/>
          <w:lang w:val="en-US"/>
        </w:rPr>
        <w:t xml:space="preserve"> in order to come to the understanding that enables us to reject </w:t>
      </w:r>
      <w:r w:rsidR="0054046D" w:rsidRPr="00472972">
        <w:rPr>
          <w:rFonts w:ascii="Cambria" w:hAnsi="Cambria"/>
          <w:i/>
          <w:iCs/>
          <w:szCs w:val="24"/>
          <w:lang w:val="en-US"/>
        </w:rPr>
        <w:t>superimposition</w:t>
      </w:r>
      <w:r w:rsidR="0054046D">
        <w:rPr>
          <w:rFonts w:ascii="Cambria" w:hAnsi="Cambria"/>
          <w:szCs w:val="24"/>
          <w:lang w:val="en-US"/>
        </w:rPr>
        <w:t>, and to come to know the unreality of duality and individuation</w:t>
      </w:r>
      <w:r w:rsidR="00282F58">
        <w:rPr>
          <w:rFonts w:ascii="Cambria" w:hAnsi="Cambria"/>
          <w:szCs w:val="24"/>
          <w:lang w:val="en-US"/>
        </w:rPr>
        <w:t xml:space="preserve">. </w:t>
      </w:r>
      <w:r w:rsidR="0054046D">
        <w:rPr>
          <w:rFonts w:ascii="Cambria" w:hAnsi="Cambria"/>
          <w:szCs w:val="24"/>
          <w:lang w:val="en-US"/>
        </w:rPr>
        <w:t xml:space="preserve"> </w:t>
      </w:r>
      <w:r w:rsidR="00282F58">
        <w:rPr>
          <w:rFonts w:ascii="Cambria" w:hAnsi="Cambria"/>
          <w:szCs w:val="24"/>
          <w:lang w:val="en-US"/>
        </w:rPr>
        <w:t xml:space="preserve">But it is </w:t>
      </w:r>
      <w:r w:rsidR="00282F58">
        <w:rPr>
          <w:rFonts w:ascii="Cambria" w:hAnsi="Cambria"/>
          <w:i/>
          <w:szCs w:val="24"/>
          <w:lang w:val="en-US"/>
        </w:rPr>
        <w:t xml:space="preserve">insufficient, </w:t>
      </w:r>
      <w:r w:rsidR="00282F58">
        <w:rPr>
          <w:rFonts w:ascii="Cambria" w:hAnsi="Cambria"/>
          <w:szCs w:val="24"/>
          <w:lang w:val="en-US"/>
        </w:rPr>
        <w:t>because</w:t>
      </w:r>
      <w:r w:rsidR="0054046D">
        <w:rPr>
          <w:rFonts w:ascii="Cambria" w:hAnsi="Cambria"/>
          <w:szCs w:val="24"/>
          <w:lang w:val="en-US"/>
        </w:rPr>
        <w:t xml:space="preserve"> to internalize that recognition in a way that frees us from its thrall </w:t>
      </w:r>
      <w:r w:rsidR="0054046D">
        <w:rPr>
          <w:rFonts w:ascii="Cambria" w:hAnsi="Cambria"/>
          <w:szCs w:val="24"/>
          <w:lang w:val="en-US"/>
        </w:rPr>
        <w:lastRenderedPageBreak/>
        <w:t xml:space="preserve">requires a psychological transformation achievable, KCB thinks, only through </w:t>
      </w:r>
      <w:r w:rsidR="0054046D">
        <w:rPr>
          <w:rFonts w:ascii="Cambria" w:hAnsi="Cambria"/>
          <w:i/>
          <w:szCs w:val="24"/>
          <w:lang w:val="en-US"/>
        </w:rPr>
        <w:t>sadhana.</w:t>
      </w:r>
      <w:r w:rsidR="0054046D">
        <w:rPr>
          <w:rFonts w:ascii="Cambria" w:hAnsi="Cambria"/>
          <w:szCs w:val="24"/>
          <w:lang w:val="en-US"/>
        </w:rPr>
        <w:t xml:space="preserve"> It is also, </w:t>
      </w:r>
      <w:r w:rsidR="00282F58">
        <w:rPr>
          <w:rFonts w:ascii="Cambria" w:hAnsi="Cambria"/>
          <w:szCs w:val="24"/>
          <w:lang w:val="en-US"/>
        </w:rPr>
        <w:t>on his view</w:t>
      </w:r>
      <w:r w:rsidR="0054046D">
        <w:rPr>
          <w:rFonts w:ascii="Cambria" w:hAnsi="Cambria"/>
          <w:szCs w:val="24"/>
          <w:lang w:val="en-US"/>
        </w:rPr>
        <w:t xml:space="preserve">, why philosophical investigation </w:t>
      </w:r>
      <w:r w:rsidR="007245C8">
        <w:rPr>
          <w:rFonts w:ascii="Cambria" w:hAnsi="Cambria"/>
          <w:szCs w:val="24"/>
          <w:lang w:val="en-US"/>
        </w:rPr>
        <w:t>must be</w:t>
      </w:r>
      <w:r w:rsidR="0054046D">
        <w:rPr>
          <w:rFonts w:ascii="Cambria" w:hAnsi="Cambria"/>
          <w:szCs w:val="24"/>
          <w:lang w:val="en-US"/>
        </w:rPr>
        <w:t xml:space="preserve"> </w:t>
      </w:r>
      <w:r w:rsidR="00282F58">
        <w:rPr>
          <w:rFonts w:ascii="Cambria" w:hAnsi="Cambria"/>
          <w:szCs w:val="24"/>
          <w:lang w:val="en-US"/>
        </w:rPr>
        <w:t>spiritual</w:t>
      </w:r>
      <w:r w:rsidR="0054046D">
        <w:rPr>
          <w:rFonts w:ascii="Cambria" w:hAnsi="Cambria"/>
          <w:szCs w:val="24"/>
          <w:lang w:val="en-US"/>
        </w:rPr>
        <w:t>: it gets i</w:t>
      </w:r>
      <w:r w:rsidR="00D542AF">
        <w:rPr>
          <w:rFonts w:ascii="Cambria" w:hAnsi="Cambria"/>
          <w:szCs w:val="24"/>
          <w:lang w:val="en-US"/>
        </w:rPr>
        <w:t>t</w:t>
      </w:r>
      <w:r w:rsidR="0054046D">
        <w:rPr>
          <w:rFonts w:ascii="Cambria" w:hAnsi="Cambria"/>
          <w:szCs w:val="24"/>
          <w:lang w:val="en-US"/>
        </w:rPr>
        <w:t>s point from its role in enabling profound personal transformation.</w:t>
      </w:r>
      <w:r w:rsidR="007245C8" w:rsidRPr="007245C8">
        <w:rPr>
          <w:rStyle w:val="FootnoteReference"/>
          <w:rFonts w:ascii="Cambria" w:hAnsi="Cambria"/>
          <w:szCs w:val="24"/>
          <w:lang w:val="en-US"/>
        </w:rPr>
        <w:t xml:space="preserve"> </w:t>
      </w:r>
      <w:r w:rsidR="00472972" w:rsidRPr="007245C8">
        <w:rPr>
          <w:rFonts w:ascii="Cambria" w:hAnsi="Cambria"/>
          <w:sz w:val="22"/>
          <w:szCs w:val="22"/>
          <w:lang w:val="en-US"/>
        </w:rPr>
        <w:t>KCB argues in this essay that in addition to the epistemological dimension, there is an ethical dimension to the achievement of freedom from illusion. He writes:</w:t>
      </w:r>
    </w:p>
    <w:p w14:paraId="2A730AE3" w14:textId="26D0F8A4" w:rsidR="00472972" w:rsidRPr="00472972" w:rsidRDefault="00472972" w:rsidP="00472972">
      <w:pPr>
        <w:spacing w:after="180"/>
        <w:ind w:left="851" w:right="851"/>
        <w:rPr>
          <w:rFonts w:ascii="Cambria" w:hAnsi="Cambria"/>
          <w:szCs w:val="24"/>
          <w:lang w:val="en-US"/>
        </w:rPr>
      </w:pPr>
      <w:r w:rsidRPr="00472972">
        <w:rPr>
          <w:rFonts w:ascii="Cambria" w:hAnsi="Cambria"/>
          <w:szCs w:val="24"/>
          <w:lang w:val="en-US"/>
        </w:rPr>
        <w:t xml:space="preserve">3. We can conceive this spiritual condition as a deepening of the form of moral </w:t>
      </w:r>
      <w:r w:rsidRPr="00472972">
        <w:rPr>
          <w:rFonts w:ascii="Cambria" w:hAnsi="Cambria"/>
          <w:iCs/>
          <w:szCs w:val="24"/>
          <w:lang w:val="en-US"/>
        </w:rPr>
        <w:t>consciousness</w:t>
      </w:r>
      <w:r w:rsidRPr="00472972">
        <w:rPr>
          <w:rFonts w:ascii="Cambria" w:hAnsi="Cambria"/>
          <w:szCs w:val="24"/>
          <w:lang w:val="en-US"/>
        </w:rPr>
        <w:t xml:space="preserve"> in which we not only repent of our past actions, but find it hard to imagine how we could perform them.  In this consciousness, our past being is felt not only to be strangely alien to us, but as an intellectual absurdity, as apparently at once subjective and objective, at once I and me. … In repentance… one is aware of the self that is castigated as not merely me but also as I: not only a thing of the past, alienated or objectified, but as still tingling with subjectivity.</w:t>
      </w:r>
      <w:r w:rsidRPr="00472972">
        <w:rPr>
          <w:rStyle w:val="FootnoteReference"/>
          <w:rFonts w:ascii="Cambria" w:hAnsi="Cambria"/>
          <w:szCs w:val="24"/>
          <w:lang w:val="en-US"/>
        </w:rPr>
        <w:t xml:space="preserve"> </w:t>
      </w:r>
      <w:r w:rsidRPr="00472972">
        <w:rPr>
          <w:rStyle w:val="FootnoteReference"/>
          <w:rFonts w:ascii="Cambria" w:hAnsi="Cambria"/>
          <w:szCs w:val="24"/>
          <w:lang w:val="en-US"/>
        </w:rPr>
        <w:footnoteReference w:id="4"/>
      </w:r>
    </w:p>
    <w:p w14:paraId="21E75E0C" w14:textId="1488A9B8" w:rsidR="00080024" w:rsidRDefault="0085025F" w:rsidP="00047555">
      <w:pPr>
        <w:spacing w:after="180" w:line="360" w:lineRule="auto"/>
        <w:ind w:firstLine="720"/>
        <w:rPr>
          <w:rFonts w:ascii="Cambria" w:hAnsi="Cambria"/>
          <w:szCs w:val="24"/>
          <w:lang w:val="en-US"/>
        </w:rPr>
      </w:pPr>
      <w:r>
        <w:rPr>
          <w:rFonts w:ascii="Cambria" w:hAnsi="Cambria"/>
          <w:szCs w:val="24"/>
          <w:lang w:val="en-US"/>
        </w:rPr>
        <w:t>Philosophical</w:t>
      </w:r>
      <w:r w:rsidR="00604D3D">
        <w:rPr>
          <w:rFonts w:ascii="Cambria" w:hAnsi="Cambria"/>
          <w:szCs w:val="24"/>
          <w:lang w:val="en-US"/>
        </w:rPr>
        <w:t xml:space="preserve"> analysis takes us deeper into the understanding of the fundamental illusion regarding our own nature that is the target of Vedānta theory and </w:t>
      </w:r>
      <w:r w:rsidR="00604D3D">
        <w:rPr>
          <w:rFonts w:ascii="Cambria" w:hAnsi="Cambria"/>
          <w:i/>
          <w:szCs w:val="24"/>
          <w:lang w:val="en-US"/>
        </w:rPr>
        <w:t>sadhana</w:t>
      </w:r>
      <w:r w:rsidR="00604D3D">
        <w:rPr>
          <w:rFonts w:ascii="Cambria" w:hAnsi="Cambria"/>
          <w:szCs w:val="24"/>
          <w:lang w:val="en-US"/>
        </w:rPr>
        <w:t xml:space="preserve">.  </w:t>
      </w:r>
      <w:r w:rsidR="004A089F">
        <w:rPr>
          <w:rFonts w:ascii="Cambria" w:hAnsi="Cambria"/>
          <w:szCs w:val="24"/>
          <w:lang w:val="en-US"/>
        </w:rPr>
        <w:t xml:space="preserve"> </w:t>
      </w:r>
      <w:r w:rsidR="008A24C6">
        <w:rPr>
          <w:rFonts w:ascii="Cambria" w:hAnsi="Cambria"/>
          <w:szCs w:val="24"/>
          <w:lang w:val="en-US"/>
        </w:rPr>
        <w:t xml:space="preserve">We can now ask once again about the structure of the </w:t>
      </w:r>
      <w:r w:rsidR="008A24C6">
        <w:rPr>
          <w:rFonts w:ascii="Cambria" w:hAnsi="Cambria"/>
          <w:i/>
          <w:szCs w:val="24"/>
          <w:lang w:val="en-US"/>
        </w:rPr>
        <w:t xml:space="preserve">adhyāsa </w:t>
      </w:r>
      <w:r w:rsidR="008A24C6">
        <w:rPr>
          <w:rFonts w:ascii="Cambria" w:hAnsi="Cambria"/>
          <w:szCs w:val="24"/>
          <w:lang w:val="en-US"/>
        </w:rPr>
        <w:t>that constitutes the illusion of individuality.  KCB opens this discussion in these words:</w:t>
      </w:r>
    </w:p>
    <w:p w14:paraId="4198C55A" w14:textId="6DD4B70D" w:rsidR="008A24C6" w:rsidRDefault="008A24C6" w:rsidP="008A24C6">
      <w:pPr>
        <w:spacing w:after="180"/>
        <w:ind w:left="851" w:right="851"/>
        <w:rPr>
          <w:rFonts w:ascii="Cambria" w:hAnsi="Cambria"/>
          <w:szCs w:val="24"/>
          <w:lang w:val="en-US"/>
        </w:rPr>
      </w:pPr>
      <w:r>
        <w:rPr>
          <w:rFonts w:ascii="Cambria" w:hAnsi="Cambria"/>
          <w:szCs w:val="24"/>
          <w:lang w:val="en-US"/>
        </w:rPr>
        <w:t xml:space="preserve">There are apparently two illusions—of the </w:t>
      </w:r>
      <w:r w:rsidRPr="00D67E3D">
        <w:rPr>
          <w:rFonts w:ascii="Cambria" w:hAnsi="Cambria"/>
          <w:i/>
          <w:szCs w:val="24"/>
          <w:lang w:val="en-US"/>
        </w:rPr>
        <w:t>I</w:t>
      </w:r>
      <w:r>
        <w:rPr>
          <w:rFonts w:ascii="Cambria" w:hAnsi="Cambria"/>
          <w:szCs w:val="24"/>
          <w:lang w:val="en-US"/>
        </w:rPr>
        <w:t xml:space="preserve"> appearing as </w:t>
      </w:r>
      <w:r w:rsidRPr="00D67E3D">
        <w:rPr>
          <w:rFonts w:ascii="Cambria" w:hAnsi="Cambria"/>
          <w:i/>
          <w:szCs w:val="24"/>
          <w:lang w:val="en-US"/>
        </w:rPr>
        <w:t>you</w:t>
      </w:r>
      <w:r>
        <w:rPr>
          <w:rFonts w:ascii="Cambria" w:hAnsi="Cambria"/>
          <w:szCs w:val="24"/>
          <w:lang w:val="en-US"/>
        </w:rPr>
        <w:t xml:space="preserve"> (objective subject) and therefore also as </w:t>
      </w:r>
      <w:r w:rsidRPr="00D67E3D">
        <w:rPr>
          <w:rFonts w:ascii="Cambria" w:hAnsi="Cambria"/>
          <w:i/>
          <w:szCs w:val="24"/>
          <w:lang w:val="en-US"/>
        </w:rPr>
        <w:t>me</w:t>
      </w:r>
      <w:r>
        <w:rPr>
          <w:rFonts w:ascii="Cambria" w:hAnsi="Cambria"/>
          <w:szCs w:val="24"/>
          <w:lang w:val="en-US"/>
        </w:rPr>
        <w:t xml:space="preserve"> (object)</w:t>
      </w:r>
      <w:r w:rsidR="008F0797">
        <w:rPr>
          <w:rFonts w:ascii="Cambria" w:hAnsi="Cambria"/>
          <w:szCs w:val="24"/>
          <w:lang w:val="en-US"/>
        </w:rPr>
        <w:t xml:space="preserve"> and of the </w:t>
      </w:r>
      <w:r w:rsidR="008F0797" w:rsidRPr="00D67E3D">
        <w:rPr>
          <w:rFonts w:ascii="Cambria" w:hAnsi="Cambria"/>
          <w:i/>
          <w:szCs w:val="24"/>
          <w:lang w:val="en-US"/>
        </w:rPr>
        <w:t>you</w:t>
      </w:r>
      <w:r w:rsidR="008F0797">
        <w:rPr>
          <w:rFonts w:ascii="Cambria" w:hAnsi="Cambria"/>
          <w:szCs w:val="24"/>
          <w:lang w:val="en-US"/>
        </w:rPr>
        <w:t xml:space="preserve"> appearing as </w:t>
      </w:r>
      <w:r w:rsidR="008F0797" w:rsidRPr="00D67E3D">
        <w:rPr>
          <w:rFonts w:ascii="Cambria" w:hAnsi="Cambria"/>
          <w:i/>
          <w:szCs w:val="24"/>
          <w:lang w:val="en-US"/>
        </w:rPr>
        <w:t>I</w:t>
      </w:r>
      <w:r w:rsidR="008F0797">
        <w:rPr>
          <w:rFonts w:ascii="Cambria" w:hAnsi="Cambria"/>
          <w:szCs w:val="24"/>
          <w:lang w:val="en-US"/>
        </w:rPr>
        <w:t xml:space="preserve">. In the spiritual consciousness in which a person wonders how he could be what he cannot be, he corrects the former illusion, but not the latter, for unless the past self were </w:t>
      </w:r>
      <w:r w:rsidR="009B7798">
        <w:rPr>
          <w:rFonts w:ascii="Cambria" w:hAnsi="Cambria"/>
          <w:szCs w:val="24"/>
          <w:lang w:val="en-US"/>
        </w:rPr>
        <w:t>st</w:t>
      </w:r>
      <w:r w:rsidR="008F0797">
        <w:rPr>
          <w:rFonts w:ascii="Cambria" w:hAnsi="Cambria"/>
          <w:szCs w:val="24"/>
          <w:lang w:val="en-US"/>
        </w:rPr>
        <w:t xml:space="preserve">ill present, there could be no sense of intellectual absurdity. … With the correction of the </w:t>
      </w:r>
      <w:r w:rsidR="00C84225">
        <w:rPr>
          <w:rFonts w:ascii="Cambria" w:hAnsi="Cambria"/>
          <w:szCs w:val="24"/>
          <w:lang w:val="en-US"/>
        </w:rPr>
        <w:t>first illusion, he sees that [the appearance of identity with the body] should also be illusory, but he still does not actually disbelieve it. (¶ 5)</w:t>
      </w:r>
    </w:p>
    <w:p w14:paraId="253CEA5E" w14:textId="3E53808D" w:rsidR="00C84225" w:rsidRDefault="00127F30" w:rsidP="00C84225">
      <w:pPr>
        <w:spacing w:after="180" w:line="360" w:lineRule="auto"/>
        <w:rPr>
          <w:rFonts w:ascii="Cambria" w:hAnsi="Cambria"/>
          <w:szCs w:val="24"/>
          <w:lang w:val="en-US"/>
        </w:rPr>
      </w:pPr>
      <w:r>
        <w:rPr>
          <w:rFonts w:ascii="Cambria" w:hAnsi="Cambria"/>
          <w:szCs w:val="24"/>
          <w:lang w:val="en-US"/>
        </w:rPr>
        <w:lastRenderedPageBreak/>
        <w:t>Where is the snake, and where is the rope? And what are the stages of illusion and dissipation?  First, note that KCB diagnoses two illusions here, and that they are mirror images of each other.  The first involves taking the self to be an object; the second involves taking a certain object—the</w:t>
      </w:r>
      <w:r w:rsidR="00A606F7">
        <w:rPr>
          <w:rFonts w:ascii="Cambria" w:hAnsi="Cambria"/>
          <w:szCs w:val="24"/>
          <w:lang w:val="en-US"/>
        </w:rPr>
        <w:t xml:space="preserve"> body, or psychophysical complex</w:t>
      </w:r>
      <w:r w:rsidR="00A606F7">
        <w:rPr>
          <w:rStyle w:val="FootnoteReference"/>
          <w:rFonts w:ascii="Cambria" w:hAnsi="Cambria"/>
          <w:szCs w:val="24"/>
          <w:lang w:val="en-US"/>
        </w:rPr>
        <w:footnoteReference w:id="5"/>
      </w:r>
      <w:r>
        <w:rPr>
          <w:rFonts w:ascii="Cambria" w:hAnsi="Cambria"/>
          <w:szCs w:val="24"/>
          <w:lang w:val="en-US"/>
        </w:rPr>
        <w:t xml:space="preserve">—to be the self.  We will take these two illusions one by one, before turning to KCB’s account of what he calls </w:t>
      </w:r>
      <w:r>
        <w:rPr>
          <w:rFonts w:ascii="Cambria" w:hAnsi="Cambria"/>
          <w:i/>
          <w:szCs w:val="24"/>
          <w:lang w:val="en-US"/>
        </w:rPr>
        <w:t>cosmic illusion.</w:t>
      </w:r>
    </w:p>
    <w:p w14:paraId="1092E24C" w14:textId="7C4A68A4" w:rsidR="00127F30" w:rsidRDefault="003E34B3" w:rsidP="00127F30">
      <w:pPr>
        <w:spacing w:after="180" w:line="360" w:lineRule="auto"/>
        <w:ind w:firstLine="720"/>
        <w:rPr>
          <w:rFonts w:ascii="Cambria" w:hAnsi="Cambria"/>
          <w:szCs w:val="24"/>
          <w:lang w:val="en-US"/>
        </w:rPr>
      </w:pPr>
      <w:r>
        <w:rPr>
          <w:rFonts w:ascii="Cambria" w:hAnsi="Cambria"/>
          <w:szCs w:val="24"/>
          <w:lang w:val="en-US"/>
        </w:rPr>
        <w:t xml:space="preserve">In the first illusion, the </w:t>
      </w:r>
      <w:r>
        <w:rPr>
          <w:rFonts w:ascii="Cambria" w:hAnsi="Cambria"/>
          <w:i/>
          <w:szCs w:val="24"/>
          <w:lang w:val="en-US"/>
        </w:rPr>
        <w:t xml:space="preserve">I </w:t>
      </w:r>
      <w:r>
        <w:rPr>
          <w:rFonts w:ascii="Cambria" w:hAnsi="Cambria"/>
          <w:szCs w:val="24"/>
          <w:lang w:val="en-US"/>
        </w:rPr>
        <w:t xml:space="preserve">as subject is the rope.  </w:t>
      </w:r>
      <w:r w:rsidR="00C4450F">
        <w:rPr>
          <w:rFonts w:ascii="Cambria" w:hAnsi="Cambria"/>
          <w:szCs w:val="24"/>
          <w:lang w:val="en-US"/>
        </w:rPr>
        <w:t xml:space="preserve">The </w:t>
      </w:r>
      <w:r w:rsidR="00C4450F">
        <w:rPr>
          <w:rFonts w:ascii="Cambria" w:hAnsi="Cambria"/>
          <w:i/>
          <w:szCs w:val="24"/>
          <w:lang w:val="en-US"/>
        </w:rPr>
        <w:t>me</w:t>
      </w:r>
      <w:r w:rsidR="0085025F">
        <w:rPr>
          <w:rFonts w:ascii="Cambria" w:hAnsi="Cambria"/>
          <w:i/>
          <w:szCs w:val="24"/>
          <w:lang w:val="en-US"/>
        </w:rPr>
        <w:t>—</w:t>
      </w:r>
      <w:r w:rsidR="00C4450F">
        <w:rPr>
          <w:rFonts w:ascii="Cambria" w:hAnsi="Cambria"/>
          <w:szCs w:val="24"/>
          <w:lang w:val="en-US"/>
        </w:rPr>
        <w:t>the objectively appearing psychophysical reality</w:t>
      </w:r>
      <w:r w:rsidR="0085025F">
        <w:rPr>
          <w:rFonts w:ascii="Cambria" w:hAnsi="Cambria"/>
          <w:szCs w:val="24"/>
          <w:lang w:val="en-US"/>
        </w:rPr>
        <w:t>—i</w:t>
      </w:r>
      <w:r w:rsidR="00C4450F">
        <w:rPr>
          <w:rFonts w:ascii="Cambria" w:hAnsi="Cambria"/>
          <w:szCs w:val="24"/>
          <w:lang w:val="en-US"/>
        </w:rPr>
        <w:t xml:space="preserve">s the snake. I superimpose my objective appearance to myself on the self. This is not, KCB emphasizes, to take my identity to be purely objective, however: I must be simultaneously aware of myself as subject in order to identify myself in the first place. It is therefore </w:t>
      </w:r>
      <w:r w:rsidR="00C9365F">
        <w:rPr>
          <w:rFonts w:ascii="Cambria" w:hAnsi="Cambria"/>
          <w:szCs w:val="24"/>
          <w:lang w:val="en-US"/>
        </w:rPr>
        <w:t>to take myself to be “an objective subject,” an incoherent mélange of objectivity and subjectivity. It is the recognition of this incoherence in philosophical reflection that constitutes the second stage of the dialectic: the realization that I as subject cannot be identical to anything objective, although I still feel myself to be</w:t>
      </w:r>
      <w:r w:rsidR="007245C8">
        <w:rPr>
          <w:rFonts w:ascii="Cambria" w:hAnsi="Cambria"/>
          <w:szCs w:val="24"/>
          <w:lang w:val="en-US"/>
        </w:rPr>
        <w:t xml:space="preserve"> objectively present</w:t>
      </w:r>
      <w:r w:rsidR="00C9365F">
        <w:rPr>
          <w:rFonts w:ascii="Cambria" w:hAnsi="Cambria"/>
          <w:szCs w:val="24"/>
          <w:lang w:val="en-US"/>
        </w:rPr>
        <w:t>, just as when I realize that the</w:t>
      </w:r>
      <w:r w:rsidR="00C4450F">
        <w:rPr>
          <w:rFonts w:ascii="Cambria" w:hAnsi="Cambria"/>
          <w:szCs w:val="24"/>
          <w:lang w:val="en-US"/>
        </w:rPr>
        <w:t xml:space="preserve"> </w:t>
      </w:r>
      <w:r w:rsidR="00C9365F">
        <w:rPr>
          <w:rFonts w:ascii="Cambria" w:hAnsi="Cambria"/>
          <w:szCs w:val="24"/>
          <w:lang w:val="en-US"/>
        </w:rPr>
        <w:t xml:space="preserve">rope is not a snake, the snake still hovers as a felt presence.  </w:t>
      </w:r>
      <w:r w:rsidR="00642D13">
        <w:rPr>
          <w:rFonts w:ascii="Cambria" w:hAnsi="Cambria"/>
          <w:szCs w:val="24"/>
          <w:lang w:val="en-US"/>
        </w:rPr>
        <w:t xml:space="preserve">To ascend to the third stage of the dialectic—that at which the snake becomes </w:t>
      </w:r>
      <w:proofErr w:type="spellStart"/>
      <w:r w:rsidR="00642D13">
        <w:rPr>
          <w:rFonts w:ascii="Cambria" w:hAnsi="Cambria"/>
          <w:i/>
          <w:szCs w:val="24"/>
          <w:lang w:val="en-US"/>
        </w:rPr>
        <w:t>nought</w:t>
      </w:r>
      <w:proofErr w:type="spellEnd"/>
      <w:r w:rsidR="00642D13">
        <w:rPr>
          <w:rFonts w:ascii="Cambria" w:hAnsi="Cambria"/>
          <w:szCs w:val="24"/>
          <w:lang w:val="en-US"/>
        </w:rPr>
        <w:t xml:space="preserve">—is therefore </w:t>
      </w:r>
      <w:r w:rsidR="000D4677">
        <w:rPr>
          <w:rFonts w:ascii="Cambria" w:hAnsi="Cambria"/>
          <w:szCs w:val="24"/>
          <w:lang w:val="en-US"/>
        </w:rPr>
        <w:t xml:space="preserve">the vanishing of the feeling that I am identical with my empirical, or objective reality, a feeling of freedom from the psychophysical complex that is </w:t>
      </w:r>
      <w:r w:rsidR="000D4677">
        <w:rPr>
          <w:rFonts w:ascii="Cambria" w:hAnsi="Cambria"/>
          <w:i/>
          <w:szCs w:val="24"/>
          <w:lang w:val="en-US"/>
        </w:rPr>
        <w:t>me.</w:t>
      </w:r>
    </w:p>
    <w:p w14:paraId="43DB0B63" w14:textId="7991D3C4" w:rsidR="00962040" w:rsidRDefault="000D4677" w:rsidP="00127F30">
      <w:pPr>
        <w:spacing w:after="180" w:line="360" w:lineRule="auto"/>
        <w:ind w:firstLine="720"/>
        <w:rPr>
          <w:rFonts w:ascii="Cambria" w:hAnsi="Cambria"/>
          <w:szCs w:val="24"/>
          <w:lang w:val="en-US"/>
        </w:rPr>
      </w:pPr>
      <w:r>
        <w:rPr>
          <w:rFonts w:ascii="Cambria" w:hAnsi="Cambria"/>
          <w:szCs w:val="24"/>
          <w:lang w:val="en-US"/>
        </w:rPr>
        <w:t>This does not, KCB argues, by itself</w:t>
      </w:r>
      <w:r w:rsidR="0081168C">
        <w:rPr>
          <w:rFonts w:ascii="Cambria" w:hAnsi="Cambria"/>
          <w:szCs w:val="24"/>
          <w:lang w:val="en-US"/>
        </w:rPr>
        <w:t>,</w:t>
      </w:r>
      <w:r>
        <w:rPr>
          <w:rFonts w:ascii="Cambria" w:hAnsi="Cambria"/>
          <w:szCs w:val="24"/>
          <w:lang w:val="en-US"/>
        </w:rPr>
        <w:t xml:space="preserve"> free one from the second illusion, the illusion that the objective </w:t>
      </w:r>
      <w:r>
        <w:rPr>
          <w:rFonts w:ascii="Cambria" w:hAnsi="Cambria"/>
          <w:i/>
          <w:szCs w:val="24"/>
          <w:lang w:val="en-US"/>
        </w:rPr>
        <w:t>me</w:t>
      </w:r>
      <w:r>
        <w:rPr>
          <w:rFonts w:ascii="Cambria" w:hAnsi="Cambria"/>
          <w:szCs w:val="24"/>
          <w:lang w:val="en-US"/>
        </w:rPr>
        <w:t xml:space="preserve"> is identical to the</w:t>
      </w:r>
      <w:r w:rsidR="0081168C">
        <w:rPr>
          <w:rFonts w:ascii="Cambria" w:hAnsi="Cambria"/>
          <w:szCs w:val="24"/>
          <w:lang w:val="en-US"/>
        </w:rPr>
        <w:t xml:space="preserve"> </w:t>
      </w:r>
      <w:r w:rsidR="0081168C">
        <w:rPr>
          <w:rFonts w:ascii="Cambria" w:hAnsi="Cambria"/>
          <w:i/>
          <w:szCs w:val="24"/>
          <w:lang w:val="en-US"/>
        </w:rPr>
        <w:t>I</w:t>
      </w:r>
      <w:r w:rsidR="0081168C">
        <w:rPr>
          <w:rFonts w:ascii="Cambria" w:hAnsi="Cambria"/>
          <w:szCs w:val="24"/>
          <w:lang w:val="en-US"/>
        </w:rPr>
        <w:t xml:space="preserve"> or</w:t>
      </w:r>
      <w:r>
        <w:rPr>
          <w:rFonts w:ascii="Cambria" w:hAnsi="Cambria"/>
          <w:szCs w:val="24"/>
          <w:lang w:val="en-US"/>
        </w:rPr>
        <w:t xml:space="preserve"> self. </w:t>
      </w:r>
      <w:r w:rsidR="0085025F">
        <w:rPr>
          <w:rFonts w:ascii="Cambria" w:hAnsi="Cambria"/>
          <w:szCs w:val="24"/>
          <w:lang w:val="en-US"/>
        </w:rPr>
        <w:t>The</w:t>
      </w:r>
      <w:r w:rsidR="00763903">
        <w:rPr>
          <w:rFonts w:ascii="Cambria" w:hAnsi="Cambria"/>
          <w:szCs w:val="24"/>
          <w:lang w:val="en-US"/>
        </w:rPr>
        <w:t xml:space="preserve"> point concerns the temporality of consciousness: even once one ceases to identify</w:t>
      </w:r>
      <w:r w:rsidR="008022FE">
        <w:rPr>
          <w:rFonts w:ascii="Cambria" w:hAnsi="Cambria"/>
          <w:szCs w:val="24"/>
          <w:lang w:val="en-US"/>
        </w:rPr>
        <w:t xml:space="preserve"> oneself</w:t>
      </w:r>
      <w:r w:rsidR="00763903">
        <w:rPr>
          <w:rFonts w:ascii="Cambria" w:hAnsi="Cambria"/>
          <w:szCs w:val="24"/>
          <w:lang w:val="en-US"/>
        </w:rPr>
        <w:t xml:space="preserve"> with the present body and mind, in memory </w:t>
      </w:r>
      <w:r w:rsidR="008022FE">
        <w:rPr>
          <w:rFonts w:ascii="Cambria" w:hAnsi="Cambria"/>
          <w:szCs w:val="24"/>
          <w:lang w:val="en-US"/>
        </w:rPr>
        <w:t xml:space="preserve">and in anticipation one takes the past psychophysical complex—the </w:t>
      </w:r>
      <w:r w:rsidR="008022FE">
        <w:rPr>
          <w:rFonts w:ascii="Cambria" w:hAnsi="Cambria"/>
          <w:i/>
          <w:szCs w:val="24"/>
          <w:lang w:val="en-US"/>
        </w:rPr>
        <w:t xml:space="preserve">objects </w:t>
      </w:r>
      <w:r w:rsidR="008022FE">
        <w:rPr>
          <w:rFonts w:ascii="Cambria" w:hAnsi="Cambria"/>
          <w:szCs w:val="24"/>
          <w:lang w:val="en-US"/>
        </w:rPr>
        <w:t xml:space="preserve">of one’s temporalized self-regarding attitudes (such as </w:t>
      </w:r>
      <w:r w:rsidR="0085025F">
        <w:rPr>
          <w:rFonts w:ascii="Cambria" w:hAnsi="Cambria"/>
          <w:szCs w:val="24"/>
          <w:lang w:val="en-US"/>
        </w:rPr>
        <w:t>repentance</w:t>
      </w:r>
      <w:r w:rsidR="008022FE">
        <w:rPr>
          <w:rFonts w:ascii="Cambria" w:hAnsi="Cambria"/>
          <w:szCs w:val="24"/>
          <w:lang w:val="en-US"/>
        </w:rPr>
        <w:t>)</w:t>
      </w:r>
      <w:r w:rsidR="0085025F">
        <w:rPr>
          <w:rFonts w:ascii="Cambria" w:hAnsi="Cambria"/>
          <w:szCs w:val="24"/>
          <w:lang w:val="en-US"/>
        </w:rPr>
        <w:t>—</w:t>
      </w:r>
      <w:r w:rsidR="008022FE">
        <w:rPr>
          <w:rFonts w:ascii="Cambria" w:hAnsi="Cambria"/>
          <w:szCs w:val="24"/>
          <w:lang w:val="en-US"/>
        </w:rPr>
        <w:t xml:space="preserve">to be oneself, “tingling with subjectivity.” </w:t>
      </w:r>
      <w:r w:rsidR="00472972">
        <w:rPr>
          <w:rFonts w:ascii="Cambria" w:hAnsi="Cambria"/>
          <w:szCs w:val="24"/>
          <w:lang w:val="en-US"/>
        </w:rPr>
        <w:t>[¶3]</w:t>
      </w:r>
      <w:r w:rsidR="008022FE">
        <w:rPr>
          <w:rFonts w:ascii="Cambria" w:hAnsi="Cambria"/>
          <w:szCs w:val="24"/>
          <w:lang w:val="en-US"/>
        </w:rPr>
        <w:t xml:space="preserve"> </w:t>
      </w:r>
      <w:r w:rsidR="007245C8">
        <w:rPr>
          <w:rFonts w:ascii="Cambria" w:hAnsi="Cambria"/>
          <w:szCs w:val="24"/>
          <w:lang w:val="en-US"/>
        </w:rPr>
        <w:t>This, too,</w:t>
      </w:r>
      <w:r w:rsidR="008022FE">
        <w:rPr>
          <w:rFonts w:ascii="Cambria" w:hAnsi="Cambria"/>
          <w:szCs w:val="24"/>
          <w:lang w:val="en-US"/>
        </w:rPr>
        <w:t xml:space="preserve"> constitutes </w:t>
      </w:r>
      <w:r w:rsidR="008022FE">
        <w:rPr>
          <w:rFonts w:ascii="Cambria" w:hAnsi="Cambria"/>
          <w:i/>
          <w:szCs w:val="24"/>
          <w:lang w:val="en-US"/>
        </w:rPr>
        <w:t xml:space="preserve">adhyāsa, </w:t>
      </w:r>
      <w:r w:rsidR="008022FE">
        <w:rPr>
          <w:rFonts w:ascii="Cambria" w:hAnsi="Cambria"/>
          <w:szCs w:val="24"/>
          <w:lang w:val="en-US"/>
        </w:rPr>
        <w:t xml:space="preserve">and hence illusion.  </w:t>
      </w:r>
    </w:p>
    <w:p w14:paraId="58DD80DE" w14:textId="5E9E88A7" w:rsidR="0085025F" w:rsidRDefault="008022FE" w:rsidP="000C1560">
      <w:pPr>
        <w:spacing w:after="180" w:line="360" w:lineRule="auto"/>
        <w:ind w:firstLine="720"/>
        <w:rPr>
          <w:rFonts w:ascii="Cambria" w:hAnsi="Cambria"/>
          <w:szCs w:val="24"/>
          <w:lang w:val="en-US"/>
        </w:rPr>
      </w:pPr>
      <w:r>
        <w:rPr>
          <w:rFonts w:ascii="Cambria" w:hAnsi="Cambria"/>
          <w:szCs w:val="24"/>
          <w:lang w:val="en-US"/>
        </w:rPr>
        <w:t>Here the rope is the body-mind complex</w:t>
      </w:r>
      <w:r w:rsidR="00962040">
        <w:rPr>
          <w:rFonts w:ascii="Cambria" w:hAnsi="Cambria"/>
          <w:szCs w:val="24"/>
          <w:lang w:val="en-US"/>
        </w:rPr>
        <w:t xml:space="preserve">; the snake is its superimposed subjectivity; liberation from illusion is coming to see those previous and successive stages of my </w:t>
      </w:r>
      <w:r w:rsidR="00962040" w:rsidRPr="0085025F">
        <w:rPr>
          <w:rFonts w:ascii="Cambria" w:hAnsi="Cambria"/>
          <w:i/>
          <w:szCs w:val="24"/>
          <w:lang w:val="en-US"/>
        </w:rPr>
        <w:t>being</w:t>
      </w:r>
      <w:r w:rsidR="00962040">
        <w:rPr>
          <w:rFonts w:ascii="Cambria" w:hAnsi="Cambria"/>
          <w:szCs w:val="24"/>
          <w:lang w:val="en-US"/>
        </w:rPr>
        <w:t xml:space="preserve"> </w:t>
      </w:r>
      <w:r w:rsidR="00472972">
        <w:rPr>
          <w:rFonts w:ascii="Cambria" w:hAnsi="Cambria"/>
          <w:szCs w:val="24"/>
          <w:lang w:val="en-US"/>
        </w:rPr>
        <w:lastRenderedPageBreak/>
        <w:t xml:space="preserve">taken </w:t>
      </w:r>
      <w:r w:rsidR="00962040">
        <w:rPr>
          <w:rFonts w:ascii="Cambria" w:hAnsi="Cambria"/>
          <w:szCs w:val="24"/>
          <w:lang w:val="en-US"/>
        </w:rPr>
        <w:t>as objects</w:t>
      </w:r>
      <w:r w:rsidR="00472972">
        <w:rPr>
          <w:rFonts w:ascii="Cambria" w:hAnsi="Cambria"/>
          <w:szCs w:val="24"/>
          <w:lang w:val="en-US"/>
        </w:rPr>
        <w:t>—including all of my psychophysical existence—</w:t>
      </w:r>
      <w:r w:rsidR="00962040">
        <w:rPr>
          <w:rFonts w:ascii="Cambria" w:hAnsi="Cambria"/>
          <w:szCs w:val="24"/>
          <w:lang w:val="en-US"/>
        </w:rPr>
        <w:t>from which</w:t>
      </w:r>
      <w:r w:rsidR="00472972">
        <w:rPr>
          <w:rFonts w:ascii="Cambria" w:hAnsi="Cambria"/>
          <w:szCs w:val="24"/>
          <w:lang w:val="en-US"/>
        </w:rPr>
        <w:t xml:space="preserve"> the </w:t>
      </w:r>
      <w:r w:rsidR="00962040" w:rsidRPr="00472972">
        <w:rPr>
          <w:rFonts w:ascii="Cambria" w:hAnsi="Cambria"/>
          <w:i/>
          <w:szCs w:val="24"/>
          <w:lang w:val="en-US"/>
        </w:rPr>
        <w:t>I</w:t>
      </w:r>
      <w:r w:rsidR="00962040">
        <w:rPr>
          <w:rFonts w:ascii="Cambria" w:hAnsi="Cambria"/>
          <w:szCs w:val="24"/>
          <w:lang w:val="en-US"/>
        </w:rPr>
        <w:t xml:space="preserve"> </w:t>
      </w:r>
      <w:proofErr w:type="gramStart"/>
      <w:r w:rsidR="00472972">
        <w:rPr>
          <w:rFonts w:ascii="Cambria" w:hAnsi="Cambria"/>
          <w:szCs w:val="24"/>
          <w:lang w:val="en-US"/>
        </w:rPr>
        <w:t>is</w:t>
      </w:r>
      <w:proofErr w:type="gramEnd"/>
      <w:r w:rsidR="00962040">
        <w:rPr>
          <w:rFonts w:ascii="Cambria" w:hAnsi="Cambria"/>
          <w:szCs w:val="24"/>
          <w:lang w:val="en-US"/>
        </w:rPr>
        <w:t xml:space="preserve"> free.  KCB concludes from this discussion that this is </w:t>
      </w:r>
    </w:p>
    <w:p w14:paraId="23DD0F22" w14:textId="29C0EE67" w:rsidR="0085025F" w:rsidRDefault="00962040" w:rsidP="0085025F">
      <w:pPr>
        <w:spacing w:after="180"/>
        <w:ind w:left="851" w:right="851"/>
        <w:rPr>
          <w:rFonts w:ascii="Cambria" w:hAnsi="Cambria"/>
          <w:szCs w:val="24"/>
          <w:lang w:val="en-US"/>
        </w:rPr>
      </w:pPr>
      <w:r>
        <w:rPr>
          <w:rFonts w:ascii="Cambria" w:hAnsi="Cambria"/>
          <w:szCs w:val="24"/>
          <w:lang w:val="en-US"/>
        </w:rPr>
        <w:t xml:space="preserve">not </w:t>
      </w:r>
      <w:r w:rsidR="0085025F">
        <w:rPr>
          <w:rFonts w:ascii="Cambria" w:hAnsi="Cambria"/>
          <w:szCs w:val="24"/>
          <w:lang w:val="en-US"/>
        </w:rPr>
        <w:t>[the subject’s]</w:t>
      </w:r>
      <w:r>
        <w:rPr>
          <w:rFonts w:ascii="Cambria" w:hAnsi="Cambria"/>
          <w:szCs w:val="24"/>
          <w:lang w:val="en-US"/>
        </w:rPr>
        <w:t xml:space="preserve"> individual illusion, but a cosmic illusion, the dissipation of which would </w:t>
      </w:r>
      <w:r w:rsidR="000E5D5F">
        <w:rPr>
          <w:rFonts w:ascii="Cambria" w:hAnsi="Cambria"/>
          <w:szCs w:val="24"/>
          <w:lang w:val="en-US"/>
        </w:rPr>
        <w:t xml:space="preserve">mean for him the realization that the body and the entire world of which it is the point of reference, </w:t>
      </w:r>
      <w:r w:rsidR="0081168C">
        <w:rPr>
          <w:rFonts w:ascii="Cambria" w:hAnsi="Cambria"/>
          <w:szCs w:val="24"/>
          <w:lang w:val="en-US"/>
        </w:rPr>
        <w:t>are</w:t>
      </w:r>
      <w:r w:rsidR="000E5D5F">
        <w:rPr>
          <w:rFonts w:ascii="Cambria" w:hAnsi="Cambria"/>
          <w:szCs w:val="24"/>
          <w:lang w:val="en-US"/>
        </w:rPr>
        <w:t xml:space="preserve"> illusory. (¶5) </w:t>
      </w:r>
    </w:p>
    <w:p w14:paraId="795E4DE8" w14:textId="43DF099C" w:rsidR="000C1560" w:rsidRDefault="005F72D6" w:rsidP="0085025F">
      <w:pPr>
        <w:spacing w:after="180" w:line="360" w:lineRule="auto"/>
        <w:rPr>
          <w:rFonts w:ascii="Cambria" w:hAnsi="Cambria"/>
          <w:szCs w:val="24"/>
          <w:lang w:val="en-US"/>
        </w:rPr>
      </w:pPr>
      <w:r>
        <w:rPr>
          <w:rFonts w:ascii="Cambria" w:hAnsi="Cambria"/>
          <w:szCs w:val="24"/>
          <w:lang w:val="en-US"/>
        </w:rPr>
        <w:t xml:space="preserve">That is, KCB suggests, the recognition of the illusory nature of our identification with the mind-body is more than just the confusion of one thing with another, as in the case of the rope and snake, when this is taken literally. It is instead the </w:t>
      </w:r>
      <w:r w:rsidR="007C4E23">
        <w:rPr>
          <w:rFonts w:ascii="Cambria" w:hAnsi="Cambria"/>
          <w:szCs w:val="24"/>
          <w:lang w:val="en-US"/>
        </w:rPr>
        <w:t xml:space="preserve">confusion of the </w:t>
      </w:r>
      <w:r w:rsidR="000C1560">
        <w:rPr>
          <w:rFonts w:ascii="Cambria" w:hAnsi="Cambria"/>
          <w:szCs w:val="24"/>
          <w:lang w:val="en-US"/>
        </w:rPr>
        <w:t>subject with its object.  The dissipation of that illusion leads to the realization that the only reality for us is the subjective</w:t>
      </w:r>
      <w:r w:rsidR="00472972">
        <w:rPr>
          <w:rFonts w:ascii="Cambria" w:hAnsi="Cambria"/>
          <w:szCs w:val="24"/>
          <w:lang w:val="en-US"/>
        </w:rPr>
        <w:t>. That which</w:t>
      </w:r>
      <w:r w:rsidR="000C1560">
        <w:rPr>
          <w:rFonts w:ascii="Cambria" w:hAnsi="Cambria"/>
          <w:szCs w:val="24"/>
          <w:lang w:val="en-US"/>
        </w:rPr>
        <w:t xml:space="preserve"> appears to be object can only be present to us as the content of our consciousness; its objectivity as independent of and external to us</w:t>
      </w:r>
      <w:r w:rsidR="00472972">
        <w:rPr>
          <w:rFonts w:ascii="Cambria" w:hAnsi="Cambria"/>
          <w:szCs w:val="24"/>
          <w:lang w:val="en-US"/>
        </w:rPr>
        <w:t>—</w:t>
      </w:r>
      <w:r w:rsidR="000C1560">
        <w:rPr>
          <w:rFonts w:ascii="Cambria" w:hAnsi="Cambria"/>
          <w:szCs w:val="24"/>
          <w:lang w:val="en-US"/>
        </w:rPr>
        <w:t>as a world against which we stand</w:t>
      </w:r>
      <w:r w:rsidR="00472972">
        <w:rPr>
          <w:rFonts w:ascii="Cambria" w:hAnsi="Cambria"/>
          <w:szCs w:val="24"/>
          <w:lang w:val="en-US"/>
        </w:rPr>
        <w:t>—</w:t>
      </w:r>
      <w:r w:rsidR="000C1560">
        <w:rPr>
          <w:rFonts w:ascii="Cambria" w:hAnsi="Cambria"/>
          <w:szCs w:val="24"/>
          <w:lang w:val="en-US"/>
        </w:rPr>
        <w:t>is illusion.  This is the truth in which the Advaita challenges us to believe.  KCB puts it this way:</w:t>
      </w:r>
    </w:p>
    <w:p w14:paraId="4E928533" w14:textId="3C3A3A7D" w:rsidR="002320A9" w:rsidRDefault="000C1560" w:rsidP="000C1560">
      <w:pPr>
        <w:spacing w:after="180"/>
        <w:ind w:left="851" w:right="851"/>
        <w:rPr>
          <w:rFonts w:ascii="Cambria" w:hAnsi="Cambria"/>
          <w:szCs w:val="24"/>
          <w:lang w:val="en-US" w:bidi="he-IL"/>
        </w:rPr>
      </w:pPr>
      <w:r>
        <w:rPr>
          <w:rFonts w:ascii="Cambria" w:hAnsi="Cambria"/>
          <w:szCs w:val="24"/>
          <w:lang w:val="en-US"/>
        </w:rPr>
        <w:t xml:space="preserve">6. To be conscious of oneself as individual or </w:t>
      </w:r>
      <w:r>
        <w:rPr>
          <w:rFonts w:ascii="Cambria" w:hAnsi="Cambria"/>
          <w:i/>
          <w:szCs w:val="24"/>
          <w:lang w:val="en-US"/>
        </w:rPr>
        <w:t>me</w:t>
      </w:r>
      <w:r>
        <w:rPr>
          <w:rFonts w:ascii="Cambria" w:hAnsi="Cambria"/>
          <w:szCs w:val="24"/>
          <w:lang w:val="en-US"/>
        </w:rPr>
        <w:t xml:space="preserve"> is to be conscious of </w:t>
      </w:r>
      <w:r>
        <w:rPr>
          <w:rFonts w:ascii="Cambria" w:hAnsi="Cambria"/>
          <w:i/>
          <w:szCs w:val="24"/>
          <w:lang w:val="en-US"/>
        </w:rPr>
        <w:t xml:space="preserve">me </w:t>
      </w:r>
      <w:r>
        <w:rPr>
          <w:rFonts w:ascii="Cambria" w:hAnsi="Cambria"/>
          <w:szCs w:val="24"/>
          <w:lang w:val="en-US"/>
        </w:rPr>
        <w:t xml:space="preserve">as illusory and of the subject or </w:t>
      </w:r>
      <w:r>
        <w:rPr>
          <w:rFonts w:ascii="Cambria" w:hAnsi="Cambria"/>
          <w:i/>
          <w:szCs w:val="24"/>
          <w:lang w:val="en-US"/>
        </w:rPr>
        <w:t xml:space="preserve">I </w:t>
      </w:r>
      <w:r>
        <w:rPr>
          <w:rFonts w:ascii="Cambria" w:hAnsi="Cambria"/>
          <w:szCs w:val="24"/>
          <w:lang w:val="en-US" w:bidi="he-IL"/>
        </w:rPr>
        <w:t xml:space="preserve">as the truth. The </w:t>
      </w:r>
      <w:r>
        <w:rPr>
          <w:rFonts w:ascii="Cambria" w:hAnsi="Cambria"/>
          <w:i/>
          <w:szCs w:val="24"/>
          <w:lang w:val="en-US" w:bidi="he-IL"/>
        </w:rPr>
        <w:t xml:space="preserve">me </w:t>
      </w:r>
      <w:r>
        <w:rPr>
          <w:rFonts w:ascii="Cambria" w:hAnsi="Cambria"/>
          <w:szCs w:val="24"/>
          <w:lang w:val="en-US" w:bidi="he-IL"/>
        </w:rPr>
        <w:t>is the prototype of objectivity, and to feel it to be illusory is to be aware of the possibility of objectivity itself being illusory.</w:t>
      </w:r>
      <w:r w:rsidR="00ED79E5">
        <w:rPr>
          <w:rFonts w:ascii="Cambria" w:hAnsi="Cambria"/>
          <w:szCs w:val="24"/>
          <w:lang w:val="en-US" w:bidi="he-IL"/>
        </w:rPr>
        <w:t xml:space="preserve">  We take a particular object to be illusory only as we believe in the objective world, but we could never conceive the illusoriness of the world itself unless we started with the illusoriness of the </w:t>
      </w:r>
      <w:r w:rsidR="00ED79E5">
        <w:rPr>
          <w:rFonts w:ascii="Cambria" w:hAnsi="Cambria"/>
          <w:i/>
          <w:szCs w:val="24"/>
          <w:lang w:val="en-US" w:bidi="he-IL"/>
        </w:rPr>
        <w:t>me.</w:t>
      </w:r>
      <w:r w:rsidR="00ED79E5">
        <w:rPr>
          <w:rFonts w:ascii="Cambria" w:hAnsi="Cambria"/>
          <w:szCs w:val="24"/>
          <w:lang w:val="en-US" w:bidi="he-IL"/>
        </w:rPr>
        <w:t xml:space="preserve"> … </w:t>
      </w:r>
    </w:p>
    <w:p w14:paraId="1534128C" w14:textId="75570C13" w:rsidR="002320A9" w:rsidRDefault="002320A9" w:rsidP="002320A9">
      <w:pPr>
        <w:spacing w:after="180" w:line="360" w:lineRule="auto"/>
        <w:rPr>
          <w:rFonts w:ascii="Cambria" w:hAnsi="Cambria"/>
          <w:szCs w:val="24"/>
          <w:lang w:val="en-US"/>
        </w:rPr>
      </w:pPr>
      <w:r>
        <w:rPr>
          <w:rFonts w:ascii="Cambria" w:hAnsi="Cambria"/>
          <w:szCs w:val="24"/>
          <w:lang w:val="en-US"/>
        </w:rPr>
        <w:t xml:space="preserve">KCB thus draws the explicit link between the nonduality of experience and the illusory character of individuality in the Advaita framework. </w:t>
      </w:r>
      <w:r w:rsidR="00F82375">
        <w:rPr>
          <w:rFonts w:ascii="Cambria" w:hAnsi="Cambria"/>
          <w:szCs w:val="24"/>
          <w:lang w:val="en-US"/>
        </w:rPr>
        <w:t xml:space="preserve">The issue here is not </w:t>
      </w:r>
      <w:r w:rsidR="00F82375">
        <w:rPr>
          <w:rFonts w:ascii="Cambria" w:hAnsi="Cambria"/>
          <w:i/>
          <w:szCs w:val="24"/>
          <w:lang w:val="en-US"/>
        </w:rPr>
        <w:t xml:space="preserve">reality, </w:t>
      </w:r>
      <w:r w:rsidR="00F82375">
        <w:rPr>
          <w:rFonts w:ascii="Cambria" w:hAnsi="Cambria"/>
          <w:szCs w:val="24"/>
          <w:lang w:val="en-US"/>
        </w:rPr>
        <w:t xml:space="preserve">the objects we </w:t>
      </w:r>
      <w:r w:rsidR="00F82375">
        <w:rPr>
          <w:rFonts w:ascii="Cambria" w:hAnsi="Cambria"/>
          <w:i/>
          <w:szCs w:val="24"/>
          <w:lang w:val="en-US"/>
        </w:rPr>
        <w:t xml:space="preserve">measure, </w:t>
      </w:r>
      <w:r w:rsidR="00F82375">
        <w:rPr>
          <w:rFonts w:ascii="Cambria" w:hAnsi="Cambria"/>
          <w:szCs w:val="24"/>
          <w:lang w:val="en-US"/>
        </w:rPr>
        <w:t xml:space="preserve">but rather </w:t>
      </w:r>
      <w:r w:rsidR="00F82375">
        <w:rPr>
          <w:rFonts w:ascii="Cambria" w:hAnsi="Cambria"/>
          <w:i/>
          <w:szCs w:val="24"/>
          <w:lang w:val="en-US"/>
        </w:rPr>
        <w:t xml:space="preserve">truth, </w:t>
      </w:r>
      <w:r w:rsidR="00F82375">
        <w:rPr>
          <w:rFonts w:ascii="Cambria" w:hAnsi="Cambria"/>
          <w:szCs w:val="24"/>
          <w:lang w:val="en-US"/>
        </w:rPr>
        <w:t xml:space="preserve">that which we are called upon to </w:t>
      </w:r>
      <w:r w:rsidR="00F82375" w:rsidRPr="00F82375">
        <w:rPr>
          <w:rFonts w:ascii="Cambria" w:hAnsi="Cambria"/>
          <w:i/>
          <w:szCs w:val="24"/>
          <w:lang w:val="en-US"/>
        </w:rPr>
        <w:t>realize</w:t>
      </w:r>
      <w:r w:rsidR="00F82375">
        <w:rPr>
          <w:rFonts w:ascii="Cambria" w:hAnsi="Cambria"/>
          <w:i/>
          <w:szCs w:val="24"/>
          <w:lang w:val="en-US"/>
        </w:rPr>
        <w:t xml:space="preserve">. </w:t>
      </w:r>
      <w:r>
        <w:rPr>
          <w:rFonts w:ascii="Cambria" w:hAnsi="Cambria"/>
          <w:szCs w:val="24"/>
          <w:lang w:val="en-US"/>
        </w:rPr>
        <w:t xml:space="preserve"> </w:t>
      </w:r>
      <w:r w:rsidR="00EA3295">
        <w:rPr>
          <w:rFonts w:ascii="Cambria" w:hAnsi="Cambria"/>
          <w:szCs w:val="24"/>
          <w:lang w:val="en-US"/>
        </w:rPr>
        <w:t>Objective distinction among individuals presupposes their distinct empirical, or spatio-temporal reality;</w:t>
      </w:r>
      <w:r w:rsidR="00EA3295" w:rsidRPr="00EA3295">
        <w:rPr>
          <w:rFonts w:ascii="Cambria" w:hAnsi="Cambria"/>
          <w:szCs w:val="24"/>
          <w:lang w:val="en-US"/>
        </w:rPr>
        <w:t xml:space="preserve"> </w:t>
      </w:r>
      <w:r w:rsidR="00EA3295">
        <w:rPr>
          <w:rFonts w:ascii="Cambria" w:hAnsi="Cambria"/>
          <w:szCs w:val="24"/>
          <w:lang w:val="en-US"/>
        </w:rPr>
        <w:t>w</w:t>
      </w:r>
      <w:r w:rsidR="00E6369F">
        <w:rPr>
          <w:rFonts w:ascii="Cambria" w:hAnsi="Cambria"/>
          <w:szCs w:val="24"/>
          <w:lang w:val="en-US"/>
        </w:rPr>
        <w:t xml:space="preserve">ithout </w:t>
      </w:r>
      <w:r w:rsidR="004E3FB8">
        <w:rPr>
          <w:rFonts w:ascii="Cambria" w:hAnsi="Cambria"/>
          <w:szCs w:val="24"/>
          <w:lang w:val="en-US"/>
        </w:rPr>
        <w:t>an</w:t>
      </w:r>
      <w:r w:rsidR="00E6369F">
        <w:rPr>
          <w:rFonts w:ascii="Cambria" w:hAnsi="Cambria"/>
          <w:szCs w:val="24"/>
          <w:lang w:val="en-US"/>
        </w:rPr>
        <w:t xml:space="preserve"> objective reality</w:t>
      </w:r>
      <w:r w:rsidR="004E3FB8">
        <w:rPr>
          <w:rFonts w:ascii="Cambria" w:hAnsi="Cambria"/>
          <w:szCs w:val="24"/>
          <w:lang w:val="en-US"/>
        </w:rPr>
        <w:t xml:space="preserve"> in the context of which to draw these distinctions</w:t>
      </w:r>
      <w:r w:rsidR="00E6369F">
        <w:rPr>
          <w:rFonts w:ascii="Cambria" w:hAnsi="Cambria"/>
          <w:szCs w:val="24"/>
          <w:lang w:val="en-US"/>
        </w:rPr>
        <w:t>, there is hence no real individuality</w:t>
      </w:r>
      <w:r w:rsidR="00F82375">
        <w:rPr>
          <w:rFonts w:ascii="Cambria" w:hAnsi="Cambria"/>
          <w:szCs w:val="24"/>
          <w:lang w:val="en-US"/>
        </w:rPr>
        <w:t xml:space="preserve">, no </w:t>
      </w:r>
      <w:r w:rsidR="00F82375">
        <w:rPr>
          <w:rFonts w:ascii="Cambria" w:hAnsi="Cambria"/>
          <w:i/>
          <w:szCs w:val="24"/>
          <w:lang w:val="en-US"/>
        </w:rPr>
        <w:t>me</w:t>
      </w:r>
      <w:r w:rsidR="00E6369F">
        <w:rPr>
          <w:rFonts w:ascii="Cambria" w:hAnsi="Cambria"/>
          <w:szCs w:val="24"/>
          <w:lang w:val="en-US"/>
        </w:rPr>
        <w:t xml:space="preserve">.  </w:t>
      </w:r>
      <w:r w:rsidR="00EA3295">
        <w:rPr>
          <w:rFonts w:ascii="Cambria" w:hAnsi="Cambria"/>
          <w:szCs w:val="24"/>
          <w:lang w:val="en-US"/>
        </w:rPr>
        <w:t xml:space="preserve">Nonduality—the absence of any distinction between subject and object—entails that the external world is illusion. </w:t>
      </w:r>
      <w:r w:rsidR="00E6369F">
        <w:rPr>
          <w:rFonts w:ascii="Cambria" w:hAnsi="Cambria"/>
          <w:szCs w:val="24"/>
          <w:lang w:val="en-US"/>
        </w:rPr>
        <w:t xml:space="preserve">And this takes us directly to the doctrine of </w:t>
      </w:r>
      <w:r w:rsidR="00E6369F">
        <w:rPr>
          <w:rFonts w:ascii="Cambria" w:hAnsi="Cambria"/>
          <w:i/>
          <w:szCs w:val="24"/>
          <w:lang w:val="en-US"/>
        </w:rPr>
        <w:t xml:space="preserve">māyā </w:t>
      </w:r>
      <w:r w:rsidR="00E6369F">
        <w:rPr>
          <w:rFonts w:ascii="Cambria" w:hAnsi="Cambria"/>
          <w:szCs w:val="24"/>
          <w:lang w:val="en-US"/>
        </w:rPr>
        <w:t xml:space="preserve">as </w:t>
      </w:r>
      <w:r w:rsidR="00E6369F">
        <w:rPr>
          <w:rFonts w:ascii="Cambria" w:hAnsi="Cambria"/>
          <w:i/>
          <w:szCs w:val="24"/>
          <w:lang w:val="en-US"/>
        </w:rPr>
        <w:t>cosmic</w:t>
      </w:r>
      <w:r w:rsidR="00E6369F">
        <w:rPr>
          <w:rFonts w:ascii="Cambria" w:hAnsi="Cambria"/>
          <w:szCs w:val="24"/>
          <w:lang w:val="en-US"/>
        </w:rPr>
        <w:t xml:space="preserve"> illusion.</w:t>
      </w:r>
    </w:p>
    <w:p w14:paraId="118D05E2" w14:textId="277721ED" w:rsidR="000C1560" w:rsidRDefault="00EA3295" w:rsidP="00EA3295">
      <w:pPr>
        <w:spacing w:after="180" w:line="360" w:lineRule="auto"/>
        <w:ind w:firstLine="720"/>
        <w:rPr>
          <w:rFonts w:ascii="Cambria" w:hAnsi="Cambria"/>
          <w:szCs w:val="24"/>
          <w:lang w:val="en-US" w:bidi="he-IL"/>
        </w:rPr>
      </w:pPr>
      <w:r>
        <w:rPr>
          <w:rFonts w:ascii="Cambria" w:hAnsi="Cambria"/>
          <w:szCs w:val="24"/>
          <w:lang w:val="en-US" w:bidi="he-IL"/>
        </w:rPr>
        <w:t xml:space="preserve"> </w:t>
      </w:r>
      <w:r w:rsidR="005E08B4">
        <w:rPr>
          <w:rFonts w:ascii="Cambria" w:hAnsi="Cambria"/>
          <w:szCs w:val="24"/>
          <w:lang w:val="en-US" w:bidi="he-IL"/>
        </w:rPr>
        <w:t xml:space="preserve">“This last </w:t>
      </w:r>
      <w:r w:rsidR="005E08B4">
        <w:rPr>
          <w:rFonts w:ascii="Cambria" w:hAnsi="Cambria"/>
          <w:szCs w:val="24"/>
          <w:lang w:val="en-US"/>
        </w:rPr>
        <w:t>conception</w:t>
      </w:r>
      <w:r w:rsidR="005E08B4">
        <w:rPr>
          <w:rFonts w:ascii="Cambria" w:hAnsi="Cambria"/>
          <w:szCs w:val="24"/>
          <w:lang w:val="en-US" w:bidi="he-IL"/>
        </w:rPr>
        <w:t xml:space="preserve"> of </w:t>
      </w:r>
      <w:r w:rsidR="005E08B4" w:rsidRPr="005E08B4">
        <w:rPr>
          <w:rFonts w:ascii="Cambria" w:hAnsi="Cambria"/>
          <w:i/>
          <w:szCs w:val="24"/>
          <w:lang w:val="en-US" w:bidi="he-IL"/>
        </w:rPr>
        <w:t>māyā</w:t>
      </w:r>
      <w:r w:rsidR="005E08B4">
        <w:rPr>
          <w:rFonts w:ascii="Cambria" w:hAnsi="Cambria"/>
          <w:szCs w:val="24"/>
          <w:lang w:val="en-US" w:bidi="he-IL"/>
        </w:rPr>
        <w:t xml:space="preserve">, writes, KCB, “… is intelligible only through the conception of </w:t>
      </w:r>
      <w:r w:rsidR="005E08B4">
        <w:rPr>
          <w:rFonts w:ascii="Cambria" w:hAnsi="Cambria"/>
          <w:i/>
          <w:szCs w:val="24"/>
          <w:lang w:val="en-US" w:bidi="he-IL"/>
        </w:rPr>
        <w:t xml:space="preserve">māyā </w:t>
      </w:r>
      <w:r w:rsidR="005E08B4">
        <w:rPr>
          <w:rFonts w:ascii="Cambria" w:hAnsi="Cambria"/>
          <w:szCs w:val="24"/>
          <w:lang w:val="en-US" w:bidi="he-IL"/>
        </w:rPr>
        <w:t xml:space="preserve">as the cosmic principle of illusory individuality. As cosmic, it has to be understood in reference to the unindividual self or </w:t>
      </w:r>
      <w:r w:rsidR="005E08B4" w:rsidRPr="005E08B4">
        <w:rPr>
          <w:rFonts w:ascii="Cambria" w:hAnsi="Cambria"/>
          <w:szCs w:val="24"/>
          <w:lang w:val="en-US" w:bidi="he-IL"/>
        </w:rPr>
        <w:t>Brahman</w:t>
      </w:r>
      <w:r w:rsidR="005E08B4">
        <w:rPr>
          <w:rFonts w:ascii="Cambria" w:hAnsi="Cambria"/>
          <w:i/>
          <w:szCs w:val="24"/>
          <w:lang w:val="en-US" w:bidi="he-IL"/>
        </w:rPr>
        <w:t xml:space="preserve">, </w:t>
      </w:r>
      <w:r w:rsidR="005E08B4">
        <w:rPr>
          <w:rFonts w:ascii="Cambria" w:hAnsi="Cambria"/>
          <w:szCs w:val="24"/>
          <w:lang w:val="en-US" w:bidi="he-IL"/>
        </w:rPr>
        <w:t xml:space="preserve">though only as what is not Brahman.” (¶ 8) Individual illusion is the illusion that this or that thing is not what it </w:t>
      </w:r>
      <w:r w:rsidR="005E08B4">
        <w:rPr>
          <w:rFonts w:ascii="Cambria" w:hAnsi="Cambria"/>
          <w:szCs w:val="24"/>
          <w:lang w:val="en-US" w:bidi="he-IL"/>
        </w:rPr>
        <w:lastRenderedPageBreak/>
        <w:t>appears to be, that this snake is really a rope</w:t>
      </w:r>
      <w:r w:rsidR="004E3FB8">
        <w:rPr>
          <w:rFonts w:ascii="Cambria" w:hAnsi="Cambria"/>
          <w:szCs w:val="24"/>
          <w:lang w:val="en-US" w:bidi="he-IL"/>
        </w:rPr>
        <w:t>.</w:t>
      </w:r>
      <w:r w:rsidR="005E08B4">
        <w:rPr>
          <w:rFonts w:ascii="Cambria" w:hAnsi="Cambria"/>
          <w:szCs w:val="24"/>
          <w:lang w:val="en-US" w:bidi="he-IL"/>
        </w:rPr>
        <w:t xml:space="preserve"> </w:t>
      </w:r>
      <w:r w:rsidR="004E3FB8">
        <w:rPr>
          <w:rFonts w:ascii="Cambria" w:hAnsi="Cambria"/>
          <w:szCs w:val="24"/>
          <w:lang w:val="en-US" w:bidi="he-IL"/>
        </w:rPr>
        <w:t>Cosmic</w:t>
      </w:r>
      <w:r w:rsidR="005E08B4">
        <w:rPr>
          <w:rFonts w:ascii="Cambria" w:hAnsi="Cambria"/>
          <w:szCs w:val="24"/>
          <w:lang w:val="en-US" w:bidi="he-IL"/>
        </w:rPr>
        <w:t xml:space="preserve"> illusion is the illusion that the </w:t>
      </w:r>
      <w:r w:rsidR="005E08B4" w:rsidRPr="004E3FB8">
        <w:rPr>
          <w:rFonts w:ascii="Cambria" w:hAnsi="Cambria"/>
          <w:i/>
          <w:szCs w:val="24"/>
          <w:lang w:val="en-US" w:bidi="he-IL"/>
        </w:rPr>
        <w:t>world as a whole</w:t>
      </w:r>
      <w:r w:rsidR="005E08B4">
        <w:rPr>
          <w:rFonts w:ascii="Cambria" w:hAnsi="Cambria"/>
          <w:szCs w:val="24"/>
          <w:lang w:val="en-US" w:bidi="he-IL"/>
        </w:rPr>
        <w:t xml:space="preserve"> is not what it appears to be</w:t>
      </w:r>
      <w:r w:rsidR="004E3FB8">
        <w:rPr>
          <w:rFonts w:ascii="Cambria" w:hAnsi="Cambria"/>
          <w:szCs w:val="24"/>
          <w:lang w:val="en-US" w:bidi="he-IL"/>
        </w:rPr>
        <w:t>.</w:t>
      </w:r>
      <w:r w:rsidR="005E08B4">
        <w:rPr>
          <w:rFonts w:ascii="Cambria" w:hAnsi="Cambria"/>
          <w:szCs w:val="24"/>
          <w:lang w:val="en-US" w:bidi="he-IL"/>
        </w:rPr>
        <w:t xml:space="preserve"> </w:t>
      </w:r>
      <w:r w:rsidR="004E3FB8">
        <w:rPr>
          <w:rFonts w:ascii="Cambria" w:hAnsi="Cambria"/>
          <w:szCs w:val="24"/>
          <w:lang w:val="en-US" w:bidi="he-IL"/>
        </w:rPr>
        <w:t>The entire complex of objective reality</w:t>
      </w:r>
      <w:r w:rsidR="005E08B4">
        <w:rPr>
          <w:rFonts w:ascii="Cambria" w:hAnsi="Cambria"/>
          <w:szCs w:val="24"/>
          <w:lang w:val="en-US" w:bidi="he-IL"/>
        </w:rPr>
        <w:t xml:space="preserve"> </w:t>
      </w:r>
      <w:r w:rsidR="004E3FB8">
        <w:rPr>
          <w:rFonts w:ascii="Cambria" w:hAnsi="Cambria"/>
          <w:szCs w:val="24"/>
          <w:lang w:val="en-US" w:bidi="he-IL"/>
        </w:rPr>
        <w:t>t</w:t>
      </w:r>
      <w:r w:rsidR="005E08B4">
        <w:rPr>
          <w:rFonts w:ascii="Cambria" w:hAnsi="Cambria"/>
          <w:szCs w:val="24"/>
          <w:lang w:val="en-US" w:bidi="he-IL"/>
        </w:rPr>
        <w:t xml:space="preserve">hat appears to be independent </w:t>
      </w:r>
      <w:r w:rsidR="004E3FB8">
        <w:rPr>
          <w:rFonts w:ascii="Cambria" w:hAnsi="Cambria"/>
          <w:szCs w:val="24"/>
          <w:lang w:val="en-US" w:bidi="he-IL"/>
        </w:rPr>
        <w:t>of consciousness</w:t>
      </w:r>
      <w:r w:rsidR="005E08B4">
        <w:rPr>
          <w:rFonts w:ascii="Cambria" w:hAnsi="Cambria"/>
          <w:szCs w:val="24"/>
          <w:lang w:val="en-US" w:bidi="he-IL"/>
        </w:rPr>
        <w:t xml:space="preserve"> is</w:t>
      </w:r>
      <w:r w:rsidR="004E3FB8">
        <w:rPr>
          <w:rFonts w:ascii="Cambria" w:hAnsi="Cambria"/>
          <w:szCs w:val="24"/>
          <w:lang w:val="en-US" w:bidi="he-IL"/>
        </w:rPr>
        <w:t xml:space="preserve"> in fact realized to be</w:t>
      </w:r>
      <w:r w:rsidR="005E08B4">
        <w:rPr>
          <w:rFonts w:ascii="Cambria" w:hAnsi="Cambria"/>
          <w:szCs w:val="24"/>
          <w:lang w:val="en-US" w:bidi="he-IL"/>
        </w:rPr>
        <w:t xml:space="preserve"> nondually related to subjectivity</w:t>
      </w:r>
      <w:r w:rsidR="004E3FB8">
        <w:rPr>
          <w:rFonts w:ascii="Cambria" w:hAnsi="Cambria"/>
          <w:szCs w:val="24"/>
          <w:lang w:val="en-US" w:bidi="he-IL"/>
        </w:rPr>
        <w:t>.</w:t>
      </w:r>
      <w:r w:rsidR="005E08B4">
        <w:rPr>
          <w:rFonts w:ascii="Cambria" w:hAnsi="Cambria"/>
          <w:szCs w:val="24"/>
          <w:lang w:val="en-US" w:bidi="he-IL"/>
        </w:rPr>
        <w:t xml:space="preserve"> </w:t>
      </w:r>
      <w:r w:rsidR="004E3FB8">
        <w:rPr>
          <w:rFonts w:ascii="Cambria" w:hAnsi="Cambria"/>
          <w:szCs w:val="24"/>
          <w:lang w:val="en-US" w:bidi="he-IL"/>
        </w:rPr>
        <w:t>It follows that that which</w:t>
      </w:r>
      <w:r w:rsidR="005E08B4">
        <w:rPr>
          <w:rFonts w:ascii="Cambria" w:hAnsi="Cambria"/>
          <w:szCs w:val="24"/>
          <w:lang w:val="en-US" w:bidi="he-IL"/>
        </w:rPr>
        <w:t xml:space="preserve"> appears to be individuated is really nondifferent from everything else.  </w:t>
      </w:r>
      <w:r w:rsidR="00AA6427">
        <w:rPr>
          <w:rFonts w:ascii="Cambria" w:hAnsi="Cambria"/>
          <w:szCs w:val="24"/>
          <w:lang w:val="en-US" w:bidi="he-IL"/>
        </w:rPr>
        <w:t xml:space="preserve">Brahman, KCB reminds us, exceeds all determinations and is inexpressible; </w:t>
      </w:r>
      <w:r w:rsidR="00AA6427" w:rsidRPr="00AA6427">
        <w:rPr>
          <w:rFonts w:ascii="Cambria" w:hAnsi="Cambria"/>
          <w:i/>
          <w:szCs w:val="24"/>
          <w:lang w:val="en-US" w:bidi="he-IL"/>
        </w:rPr>
        <w:t>māyā</w:t>
      </w:r>
      <w:r w:rsidR="00AA6427">
        <w:rPr>
          <w:rFonts w:ascii="Cambria" w:hAnsi="Cambria"/>
          <w:i/>
          <w:szCs w:val="24"/>
          <w:lang w:val="en-US" w:bidi="he-IL"/>
        </w:rPr>
        <w:t xml:space="preserve"> </w:t>
      </w:r>
      <w:r w:rsidR="00AA6427">
        <w:rPr>
          <w:rFonts w:ascii="Cambria" w:hAnsi="Cambria"/>
          <w:szCs w:val="24"/>
          <w:lang w:val="en-US" w:bidi="he-IL"/>
        </w:rPr>
        <w:t xml:space="preserve">is that which is manifest, that which can be measured, and so that which has determinations. Brahman, then, insofar as it can be thought at all, can only be </w:t>
      </w:r>
      <w:r w:rsidR="00C23A86">
        <w:rPr>
          <w:rFonts w:ascii="Cambria" w:hAnsi="Cambria"/>
          <w:szCs w:val="24"/>
          <w:lang w:val="en-US" w:bidi="he-IL"/>
        </w:rPr>
        <w:t xml:space="preserve">thought as that which is not </w:t>
      </w:r>
      <w:r w:rsidR="00C23A86">
        <w:rPr>
          <w:rFonts w:ascii="Cambria" w:hAnsi="Cambria"/>
          <w:i/>
          <w:szCs w:val="24"/>
          <w:lang w:val="en-US" w:bidi="he-IL"/>
        </w:rPr>
        <w:t>māyā,</w:t>
      </w:r>
      <w:r w:rsidR="004E3FB8">
        <w:rPr>
          <w:rFonts w:ascii="Cambria" w:hAnsi="Cambria"/>
          <w:szCs w:val="24"/>
          <w:lang w:val="en-US" w:bidi="he-IL"/>
        </w:rPr>
        <w:t xml:space="preserve"> but</w:t>
      </w:r>
      <w:r w:rsidR="00C23A86">
        <w:rPr>
          <w:rFonts w:ascii="Cambria" w:hAnsi="Cambria"/>
          <w:i/>
          <w:szCs w:val="24"/>
          <w:lang w:val="en-US" w:bidi="he-IL"/>
        </w:rPr>
        <w:t xml:space="preserve"> </w:t>
      </w:r>
      <w:r w:rsidR="00C23A86">
        <w:rPr>
          <w:rFonts w:ascii="Cambria" w:hAnsi="Cambria"/>
          <w:szCs w:val="24"/>
          <w:lang w:val="en-US" w:bidi="he-IL"/>
        </w:rPr>
        <w:t xml:space="preserve">which manifests as </w:t>
      </w:r>
      <w:r w:rsidR="00C23A86">
        <w:rPr>
          <w:rFonts w:ascii="Cambria" w:hAnsi="Cambria"/>
          <w:i/>
          <w:szCs w:val="24"/>
          <w:lang w:val="en-US" w:bidi="he-IL"/>
        </w:rPr>
        <w:t>māyā.</w:t>
      </w:r>
    </w:p>
    <w:p w14:paraId="6AB8A045" w14:textId="44140D74" w:rsidR="00C23A86" w:rsidRPr="00A738D9" w:rsidRDefault="00C23A86" w:rsidP="005E08B4">
      <w:pPr>
        <w:spacing w:after="180" w:line="360" w:lineRule="auto"/>
        <w:ind w:firstLine="720"/>
        <w:rPr>
          <w:rFonts w:ascii="Cambria" w:hAnsi="Cambria"/>
          <w:szCs w:val="24"/>
          <w:lang w:val="en-US" w:bidi="he-IL"/>
        </w:rPr>
      </w:pPr>
      <w:r>
        <w:rPr>
          <w:rFonts w:ascii="Cambria" w:hAnsi="Cambria"/>
          <w:szCs w:val="24"/>
          <w:lang w:val="en-US" w:bidi="he-IL"/>
        </w:rPr>
        <w:t xml:space="preserve">The rope then, </w:t>
      </w:r>
      <w:r w:rsidR="00EA3295">
        <w:rPr>
          <w:rFonts w:ascii="Cambria" w:hAnsi="Cambria"/>
          <w:szCs w:val="24"/>
          <w:lang w:val="en-US" w:bidi="he-IL"/>
        </w:rPr>
        <w:t>at the Cosmic level, is understood to be</w:t>
      </w:r>
      <w:r>
        <w:rPr>
          <w:rFonts w:ascii="Cambria" w:hAnsi="Cambria"/>
          <w:szCs w:val="24"/>
          <w:lang w:val="en-US" w:bidi="he-IL"/>
        </w:rPr>
        <w:t xml:space="preserve"> Brahman. The apparent snake is </w:t>
      </w:r>
      <w:r>
        <w:rPr>
          <w:rFonts w:ascii="Cambria" w:hAnsi="Cambria"/>
          <w:i/>
          <w:szCs w:val="24"/>
          <w:lang w:val="en-US" w:bidi="he-IL"/>
        </w:rPr>
        <w:t xml:space="preserve">māyā, </w:t>
      </w:r>
      <w:r>
        <w:rPr>
          <w:rFonts w:ascii="Cambria" w:hAnsi="Cambria"/>
          <w:szCs w:val="24"/>
          <w:lang w:val="en-US" w:bidi="he-IL"/>
        </w:rPr>
        <w:t xml:space="preserve">and the illusion is to </w:t>
      </w:r>
      <w:r w:rsidR="00C9669D">
        <w:rPr>
          <w:rFonts w:ascii="Cambria" w:hAnsi="Cambria"/>
          <w:szCs w:val="24"/>
          <w:lang w:val="en-US" w:bidi="he-IL"/>
        </w:rPr>
        <w:t xml:space="preserve">superimpose </w:t>
      </w:r>
      <w:r w:rsidR="00C9669D">
        <w:rPr>
          <w:rFonts w:ascii="Cambria" w:hAnsi="Cambria"/>
          <w:i/>
          <w:szCs w:val="24"/>
          <w:lang w:val="en-US" w:bidi="he-IL"/>
        </w:rPr>
        <w:t xml:space="preserve">māyā </w:t>
      </w:r>
      <w:r w:rsidR="00C9669D">
        <w:rPr>
          <w:rFonts w:ascii="Cambria" w:hAnsi="Cambria"/>
          <w:szCs w:val="24"/>
          <w:lang w:val="en-US" w:bidi="he-IL"/>
        </w:rPr>
        <w:t xml:space="preserve">on Brahman, and to take what is merely </w:t>
      </w:r>
      <w:r w:rsidR="00C9669D" w:rsidRPr="00EA3295">
        <w:rPr>
          <w:rFonts w:ascii="Cambria" w:hAnsi="Cambria"/>
          <w:i/>
          <w:szCs w:val="24"/>
          <w:lang w:val="en-US" w:bidi="he-IL"/>
        </w:rPr>
        <w:t>real</w:t>
      </w:r>
      <w:r w:rsidR="00C9669D">
        <w:rPr>
          <w:rFonts w:ascii="Cambria" w:hAnsi="Cambria"/>
          <w:szCs w:val="24"/>
          <w:lang w:val="en-US" w:bidi="he-IL"/>
        </w:rPr>
        <w:t xml:space="preserve"> to be in fact </w:t>
      </w:r>
      <w:r w:rsidR="00C9669D" w:rsidRPr="00EA3295">
        <w:rPr>
          <w:rFonts w:ascii="Cambria" w:hAnsi="Cambria"/>
          <w:i/>
          <w:szCs w:val="24"/>
          <w:lang w:val="en-US" w:bidi="he-IL"/>
        </w:rPr>
        <w:t>true</w:t>
      </w:r>
      <w:r w:rsidR="00A738D9">
        <w:rPr>
          <w:rFonts w:ascii="Cambria" w:hAnsi="Cambria"/>
          <w:szCs w:val="24"/>
          <w:lang w:val="en-US" w:bidi="he-IL"/>
        </w:rPr>
        <w:t>, to accept duality and individuation where there is none</w:t>
      </w:r>
      <w:r w:rsidR="00C9669D">
        <w:rPr>
          <w:rFonts w:ascii="Cambria" w:hAnsi="Cambria"/>
          <w:szCs w:val="24"/>
          <w:lang w:val="en-US" w:bidi="he-IL"/>
        </w:rPr>
        <w:t xml:space="preserve">.  Philosophical reflection following the Advaita Vedānta analytical strategy </w:t>
      </w:r>
      <w:r w:rsidR="00A738D9">
        <w:rPr>
          <w:rFonts w:ascii="Cambria" w:hAnsi="Cambria"/>
          <w:szCs w:val="24"/>
          <w:lang w:val="en-US" w:bidi="he-IL"/>
        </w:rPr>
        <w:t xml:space="preserve">can convince us that the rope is not a snake; that Brahman lies beyond </w:t>
      </w:r>
      <w:r w:rsidR="00A738D9">
        <w:rPr>
          <w:rFonts w:ascii="Cambria" w:hAnsi="Cambria"/>
          <w:i/>
          <w:szCs w:val="24"/>
          <w:lang w:val="en-US" w:bidi="he-IL"/>
        </w:rPr>
        <w:t xml:space="preserve">māyā. </w:t>
      </w:r>
      <w:r w:rsidR="00A738D9">
        <w:rPr>
          <w:rFonts w:ascii="Cambria" w:hAnsi="Cambria"/>
          <w:szCs w:val="24"/>
          <w:lang w:val="en-US" w:bidi="he-IL"/>
        </w:rPr>
        <w:t xml:space="preserve">It can also convince us that the snake is mere illusion, that </w:t>
      </w:r>
      <w:r w:rsidR="00A738D9">
        <w:rPr>
          <w:rFonts w:ascii="Cambria" w:hAnsi="Cambria"/>
          <w:i/>
          <w:szCs w:val="24"/>
          <w:lang w:val="en-US" w:bidi="he-IL"/>
        </w:rPr>
        <w:t xml:space="preserve">māyā </w:t>
      </w:r>
      <w:r w:rsidR="00A738D9">
        <w:rPr>
          <w:rFonts w:ascii="Cambria" w:hAnsi="Cambria"/>
          <w:szCs w:val="24"/>
          <w:lang w:val="en-US" w:bidi="he-IL"/>
        </w:rPr>
        <w:t xml:space="preserve">is not the truth of our being. But it cannot take us to the final stage: it is insufficient to induce the feeling of the unreality of the world, or </w:t>
      </w:r>
      <w:r w:rsidR="008429E1">
        <w:rPr>
          <w:rFonts w:ascii="Cambria" w:hAnsi="Cambria"/>
          <w:szCs w:val="24"/>
          <w:lang w:val="en-US" w:bidi="he-IL"/>
        </w:rPr>
        <w:t xml:space="preserve">what KCB calls </w:t>
      </w:r>
      <w:r w:rsidR="00A738D9">
        <w:rPr>
          <w:rFonts w:ascii="Cambria" w:hAnsi="Cambria"/>
          <w:szCs w:val="24"/>
          <w:lang w:val="en-US" w:bidi="he-IL"/>
        </w:rPr>
        <w:t>the wonder that attends it.</w:t>
      </w:r>
      <w:r w:rsidR="008429E1">
        <w:rPr>
          <w:rFonts w:ascii="Cambria" w:hAnsi="Cambria"/>
          <w:szCs w:val="24"/>
          <w:lang w:val="en-US" w:bidi="he-IL"/>
        </w:rPr>
        <w:t xml:space="preserve"> (¶ 6)</w:t>
      </w:r>
      <w:r w:rsidR="00A738D9">
        <w:rPr>
          <w:rFonts w:ascii="Cambria" w:hAnsi="Cambria"/>
          <w:szCs w:val="24"/>
          <w:lang w:val="en-US" w:bidi="he-IL"/>
        </w:rPr>
        <w:t xml:space="preserve"> To achieve that freedom from the spell of </w:t>
      </w:r>
      <w:r w:rsidR="00A738D9">
        <w:rPr>
          <w:rFonts w:ascii="Cambria" w:hAnsi="Cambria"/>
          <w:i/>
          <w:szCs w:val="24"/>
          <w:lang w:val="en-US" w:bidi="he-IL"/>
        </w:rPr>
        <w:t>māyā</w:t>
      </w:r>
      <w:r w:rsidR="008429E1">
        <w:rPr>
          <w:rFonts w:ascii="Cambria" w:hAnsi="Cambria"/>
          <w:szCs w:val="24"/>
          <w:lang w:val="en-US" w:bidi="he-IL"/>
        </w:rPr>
        <w:t>—</w:t>
      </w:r>
      <w:r w:rsidR="00A738D9">
        <w:rPr>
          <w:rFonts w:ascii="Cambria" w:hAnsi="Cambria"/>
          <w:szCs w:val="24"/>
          <w:lang w:val="en-US" w:bidi="he-IL"/>
        </w:rPr>
        <w:t>from the hypnotic gaze of the serpent</w:t>
      </w:r>
      <w:r w:rsidR="008429E1">
        <w:rPr>
          <w:rFonts w:ascii="Cambria" w:hAnsi="Cambria"/>
          <w:szCs w:val="24"/>
          <w:lang w:val="en-US" w:bidi="he-IL"/>
        </w:rPr>
        <w:t>—</w:t>
      </w:r>
      <w:r w:rsidR="00A738D9">
        <w:rPr>
          <w:rFonts w:ascii="Cambria" w:hAnsi="Cambria"/>
          <w:szCs w:val="24"/>
          <w:lang w:val="en-US" w:bidi="he-IL"/>
        </w:rPr>
        <w:t xml:space="preserve">requires spiritual practice for which analysis is a mere propaedeutic, although </w:t>
      </w:r>
      <w:r w:rsidR="008429E1">
        <w:rPr>
          <w:rFonts w:ascii="Cambria" w:hAnsi="Cambria"/>
          <w:szCs w:val="24"/>
          <w:lang w:val="en-US" w:bidi="he-IL"/>
        </w:rPr>
        <w:t>one</w:t>
      </w:r>
      <w:r w:rsidR="00A738D9">
        <w:rPr>
          <w:rFonts w:ascii="Cambria" w:hAnsi="Cambria"/>
          <w:szCs w:val="24"/>
          <w:lang w:val="en-US" w:bidi="he-IL"/>
        </w:rPr>
        <w:t xml:space="preserve"> that gets its point precisely from that spiritual goal.</w:t>
      </w:r>
    </w:p>
    <w:p w14:paraId="256207E3" w14:textId="5E9407F7" w:rsidR="006A52E6" w:rsidRPr="00043697" w:rsidRDefault="00434B36" w:rsidP="00043697">
      <w:pPr>
        <w:keepNext/>
        <w:spacing w:before="120" w:after="60"/>
        <w:rPr>
          <w:rFonts w:ascii="Cambria" w:hAnsi="Cambria"/>
          <w:b/>
          <w:szCs w:val="24"/>
          <w:lang w:val="en-US"/>
        </w:rPr>
      </w:pPr>
      <w:r>
        <w:rPr>
          <w:rFonts w:ascii="Cambria" w:hAnsi="Cambria"/>
          <w:b/>
          <w:szCs w:val="24"/>
          <w:lang w:val="en-US"/>
        </w:rPr>
        <w:t xml:space="preserve">3.4 </w:t>
      </w:r>
      <w:r w:rsidR="00043697">
        <w:rPr>
          <w:rFonts w:ascii="Cambria" w:hAnsi="Cambria"/>
          <w:b/>
          <w:szCs w:val="24"/>
          <w:lang w:val="en-US"/>
        </w:rPr>
        <w:t>Freedom</w:t>
      </w:r>
      <w:r w:rsidR="008429E1">
        <w:rPr>
          <w:rFonts w:ascii="Cambria" w:hAnsi="Cambria"/>
          <w:b/>
          <w:szCs w:val="24"/>
          <w:lang w:val="en-US"/>
        </w:rPr>
        <w:t xml:space="preserve"> realized</w:t>
      </w:r>
    </w:p>
    <w:p w14:paraId="42B7D17C" w14:textId="1F79BD25" w:rsidR="00E17A6C" w:rsidRPr="00871FE5" w:rsidRDefault="00E17A6C" w:rsidP="00E17A6C">
      <w:pPr>
        <w:spacing w:after="180" w:line="360" w:lineRule="auto"/>
        <w:rPr>
          <w:rFonts w:ascii="Cambria" w:hAnsi="Cambria"/>
          <w:szCs w:val="24"/>
          <w:lang w:val="en-US"/>
        </w:rPr>
      </w:pPr>
      <w:r>
        <w:rPr>
          <w:rFonts w:ascii="Cambria" w:hAnsi="Cambria"/>
          <w:szCs w:val="24"/>
          <w:lang w:val="en-US"/>
        </w:rPr>
        <w:t xml:space="preserve">This brings us back to KCB’s understanding of the nature of freedom. </w:t>
      </w:r>
      <w:r w:rsidR="00121D19">
        <w:rPr>
          <w:rFonts w:ascii="Cambria" w:hAnsi="Cambria"/>
          <w:szCs w:val="24"/>
          <w:lang w:val="en-US"/>
        </w:rPr>
        <w:t>̛</w:t>
      </w:r>
      <w:r w:rsidR="00121D19">
        <w:rPr>
          <w:rFonts w:ascii="Cambria" w:hAnsi="Cambria"/>
          <w:i/>
          <w:szCs w:val="24"/>
          <w:lang w:val="en-US"/>
        </w:rPr>
        <w:t xml:space="preserve">Māyā </w:t>
      </w:r>
      <w:r>
        <w:rPr>
          <w:rFonts w:ascii="Cambria" w:hAnsi="Cambria"/>
          <w:szCs w:val="24"/>
          <w:lang w:val="en-US"/>
        </w:rPr>
        <w:t>presents us to ourselves as objects</w:t>
      </w:r>
      <w:r w:rsidR="00121D19">
        <w:rPr>
          <w:rFonts w:ascii="Cambria" w:hAnsi="Cambria"/>
          <w:szCs w:val="24"/>
          <w:lang w:val="en-US"/>
        </w:rPr>
        <w:t xml:space="preserve"> which, even though they act freely, are nonetheless entities among entities in the world.</w:t>
      </w:r>
      <w:r>
        <w:rPr>
          <w:rFonts w:ascii="Cambria" w:hAnsi="Cambria"/>
          <w:szCs w:val="24"/>
          <w:lang w:val="en-US"/>
        </w:rPr>
        <w:t xml:space="preserve"> </w:t>
      </w:r>
      <w:r w:rsidR="00121D19">
        <w:rPr>
          <w:rFonts w:ascii="Cambria" w:hAnsi="Cambria"/>
          <w:szCs w:val="24"/>
          <w:lang w:val="en-US"/>
        </w:rPr>
        <w:t>When</w:t>
      </w:r>
      <w:r>
        <w:rPr>
          <w:rFonts w:ascii="Cambria" w:hAnsi="Cambria"/>
          <w:szCs w:val="24"/>
          <w:lang w:val="en-US"/>
        </w:rPr>
        <w:t xml:space="preserve"> we are liberated from that </w:t>
      </w:r>
      <w:r>
        <w:rPr>
          <w:rFonts w:ascii="Cambria" w:hAnsi="Cambria"/>
          <w:i/>
          <w:szCs w:val="24"/>
          <w:lang w:val="en-US"/>
        </w:rPr>
        <w:t xml:space="preserve">māyā, </w:t>
      </w:r>
      <w:r w:rsidR="00121D19">
        <w:rPr>
          <w:rFonts w:ascii="Cambria" w:hAnsi="Cambria"/>
          <w:szCs w:val="24"/>
          <w:lang w:val="en-US"/>
        </w:rPr>
        <w:t>we</w:t>
      </w:r>
      <w:r>
        <w:rPr>
          <w:rFonts w:ascii="Cambria" w:hAnsi="Cambria"/>
          <w:szCs w:val="24"/>
          <w:lang w:val="en-US"/>
        </w:rPr>
        <w:t xml:space="preserve"> come to </w:t>
      </w:r>
      <w:r>
        <w:rPr>
          <w:rFonts w:ascii="Cambria" w:hAnsi="Cambria"/>
          <w:i/>
          <w:szCs w:val="24"/>
          <w:lang w:val="en-US"/>
        </w:rPr>
        <w:t xml:space="preserve">feel </w:t>
      </w:r>
      <w:r>
        <w:rPr>
          <w:rFonts w:ascii="Cambria" w:hAnsi="Cambria"/>
          <w:szCs w:val="24"/>
          <w:lang w:val="en-US"/>
        </w:rPr>
        <w:t xml:space="preserve">or to </w:t>
      </w:r>
      <w:r>
        <w:rPr>
          <w:rFonts w:ascii="Cambria" w:hAnsi="Cambria"/>
          <w:i/>
          <w:szCs w:val="24"/>
          <w:lang w:val="en-US"/>
        </w:rPr>
        <w:t xml:space="preserve">realize </w:t>
      </w:r>
      <w:r>
        <w:rPr>
          <w:rFonts w:ascii="Cambria" w:hAnsi="Cambria"/>
          <w:szCs w:val="24"/>
          <w:lang w:val="en-US"/>
        </w:rPr>
        <w:t>ourselves</w:t>
      </w:r>
      <w:r w:rsidR="00121D19">
        <w:rPr>
          <w:rFonts w:ascii="Cambria" w:hAnsi="Cambria"/>
          <w:szCs w:val="24"/>
          <w:lang w:val="en-US"/>
        </w:rPr>
        <w:t xml:space="preserve"> not as free entities, but</w:t>
      </w:r>
      <w:r>
        <w:rPr>
          <w:rFonts w:ascii="Cambria" w:hAnsi="Cambria"/>
          <w:szCs w:val="24"/>
          <w:lang w:val="en-US"/>
        </w:rPr>
        <w:t xml:space="preserve"> as freedom</w:t>
      </w:r>
      <w:r w:rsidR="00121D19">
        <w:rPr>
          <w:rFonts w:ascii="Cambria" w:hAnsi="Cambria"/>
          <w:szCs w:val="24"/>
          <w:lang w:val="en-US"/>
        </w:rPr>
        <w:t>.</w:t>
      </w:r>
      <w:r>
        <w:rPr>
          <w:rFonts w:ascii="Cambria" w:hAnsi="Cambria"/>
          <w:szCs w:val="24"/>
          <w:lang w:val="en-US"/>
        </w:rPr>
        <w:t xml:space="preserve">  We can distinguish two relevant senses of </w:t>
      </w:r>
      <w:r w:rsidRPr="00121D19">
        <w:rPr>
          <w:rFonts w:ascii="Cambria" w:hAnsi="Cambria"/>
          <w:i/>
          <w:szCs w:val="24"/>
          <w:lang w:val="en-US"/>
        </w:rPr>
        <w:t>freedom</w:t>
      </w:r>
      <w:r>
        <w:rPr>
          <w:rFonts w:ascii="Cambria" w:hAnsi="Cambria"/>
          <w:szCs w:val="24"/>
          <w:lang w:val="en-US"/>
        </w:rPr>
        <w:t xml:space="preserve"> in this context.  The first, we might say, is a kind of </w:t>
      </w:r>
      <w:r>
        <w:rPr>
          <w:rFonts w:ascii="Cambria" w:hAnsi="Cambria"/>
          <w:i/>
          <w:szCs w:val="24"/>
          <w:lang w:val="en-US"/>
        </w:rPr>
        <w:t xml:space="preserve">relative </w:t>
      </w:r>
      <w:r>
        <w:rPr>
          <w:rFonts w:ascii="Cambria" w:hAnsi="Cambria"/>
          <w:szCs w:val="24"/>
          <w:lang w:val="en-US"/>
        </w:rPr>
        <w:t>freedom, the freedom we take ourselves to have in our ordinary sense of agency</w:t>
      </w:r>
      <w:r w:rsidR="00172A88">
        <w:rPr>
          <w:rFonts w:ascii="Cambria" w:hAnsi="Cambria"/>
          <w:szCs w:val="24"/>
          <w:lang w:val="en-US"/>
        </w:rPr>
        <w:t>,</w:t>
      </w:r>
      <w:r>
        <w:rPr>
          <w:rFonts w:ascii="Cambria" w:hAnsi="Cambria"/>
          <w:szCs w:val="24"/>
          <w:lang w:val="en-US"/>
        </w:rPr>
        <w:t xml:space="preserve"> in the </w:t>
      </w:r>
      <w:r w:rsidR="007C3CBD">
        <w:rPr>
          <w:rFonts w:ascii="Cambria" w:hAnsi="Cambria"/>
          <w:szCs w:val="24"/>
          <w:lang w:val="en-US"/>
        </w:rPr>
        <w:t>reality in which we encounter ourselves and others</w:t>
      </w:r>
      <w:r w:rsidR="00486490">
        <w:rPr>
          <w:rFonts w:ascii="Cambria" w:hAnsi="Cambria"/>
          <w:szCs w:val="24"/>
          <w:lang w:val="en-US"/>
        </w:rPr>
        <w:t>—even Īśvara—</w:t>
      </w:r>
      <w:r w:rsidR="007C3CBD">
        <w:rPr>
          <w:rFonts w:ascii="Cambria" w:hAnsi="Cambria"/>
          <w:szCs w:val="24"/>
          <w:lang w:val="en-US"/>
        </w:rPr>
        <w:t xml:space="preserve"> as individuals</w:t>
      </w:r>
      <w:r w:rsidR="005E4732">
        <w:rPr>
          <w:rFonts w:ascii="Cambria" w:hAnsi="Cambria"/>
          <w:szCs w:val="24"/>
          <w:lang w:val="en-US"/>
        </w:rPr>
        <w:t>. This is freedom in</w:t>
      </w:r>
      <w:r w:rsidR="007C3CBD">
        <w:rPr>
          <w:rFonts w:ascii="Cambria" w:hAnsi="Cambria"/>
          <w:szCs w:val="24"/>
          <w:lang w:val="en-US"/>
        </w:rPr>
        <w:t xml:space="preserve"> the realm of </w:t>
      </w:r>
      <w:r w:rsidR="007C3CBD">
        <w:rPr>
          <w:rFonts w:ascii="Cambria" w:hAnsi="Cambria"/>
          <w:i/>
          <w:szCs w:val="24"/>
          <w:lang w:val="en-US"/>
        </w:rPr>
        <w:t>māyā</w:t>
      </w:r>
      <w:r w:rsidR="005E4732">
        <w:rPr>
          <w:rFonts w:ascii="Cambria" w:hAnsi="Cambria"/>
          <w:i/>
          <w:szCs w:val="24"/>
          <w:lang w:val="en-US"/>
        </w:rPr>
        <w:t>:</w:t>
      </w:r>
      <w:r w:rsidR="007C3CBD">
        <w:rPr>
          <w:rFonts w:ascii="Cambria" w:hAnsi="Cambria"/>
          <w:szCs w:val="24"/>
          <w:lang w:val="en-US"/>
        </w:rPr>
        <w:t xml:space="preserve"> a freedom </w:t>
      </w:r>
      <w:r w:rsidR="007C3CBD">
        <w:rPr>
          <w:rFonts w:ascii="Cambria" w:hAnsi="Cambria"/>
          <w:i/>
          <w:szCs w:val="24"/>
          <w:lang w:val="en-US"/>
        </w:rPr>
        <w:t xml:space="preserve">to </w:t>
      </w:r>
      <w:r w:rsidR="007C3CBD">
        <w:rPr>
          <w:rFonts w:ascii="Cambria" w:hAnsi="Cambria"/>
          <w:szCs w:val="24"/>
          <w:lang w:val="en-US"/>
        </w:rPr>
        <w:t>perform some act or other, a power</w:t>
      </w:r>
      <w:r w:rsidR="005E4732">
        <w:rPr>
          <w:rFonts w:ascii="Cambria" w:hAnsi="Cambria"/>
          <w:szCs w:val="24"/>
          <w:lang w:val="en-US"/>
        </w:rPr>
        <w:t xml:space="preserve"> (</w:t>
      </w:r>
      <w:r w:rsidR="005E4732">
        <w:rPr>
          <w:rFonts w:ascii="Cambria" w:hAnsi="Cambria"/>
          <w:i/>
          <w:szCs w:val="24"/>
          <w:lang w:val="en-US"/>
        </w:rPr>
        <w:t>śakti</w:t>
      </w:r>
      <w:r w:rsidR="005E4732">
        <w:rPr>
          <w:rFonts w:ascii="Cambria" w:hAnsi="Cambria"/>
          <w:szCs w:val="24"/>
          <w:lang w:val="en-US"/>
        </w:rPr>
        <w:t>)</w:t>
      </w:r>
      <w:r w:rsidR="007C3CBD">
        <w:rPr>
          <w:rFonts w:ascii="Cambria" w:hAnsi="Cambria"/>
          <w:szCs w:val="24"/>
          <w:lang w:val="en-US"/>
        </w:rPr>
        <w:t xml:space="preserve"> of the mind or body.  I might, for instance, be free to raise my arm, or to vote, to reflect on the work of KCB</w:t>
      </w:r>
      <w:r w:rsidR="00486490">
        <w:rPr>
          <w:rFonts w:ascii="Cambria" w:hAnsi="Cambria"/>
          <w:szCs w:val="24"/>
          <w:lang w:val="en-US"/>
        </w:rPr>
        <w:t>, or even to worship a deity</w:t>
      </w:r>
      <w:r w:rsidR="007C3CBD">
        <w:rPr>
          <w:rFonts w:ascii="Cambria" w:hAnsi="Cambria"/>
          <w:szCs w:val="24"/>
          <w:lang w:val="en-US"/>
        </w:rPr>
        <w:t xml:space="preserve">.  The second, we might say, is an </w:t>
      </w:r>
      <w:r w:rsidR="007C3CBD">
        <w:rPr>
          <w:rFonts w:ascii="Cambria" w:hAnsi="Cambria"/>
          <w:i/>
          <w:szCs w:val="24"/>
          <w:lang w:val="en-US"/>
        </w:rPr>
        <w:t xml:space="preserve">absolute </w:t>
      </w:r>
      <w:r w:rsidR="007C3CBD">
        <w:rPr>
          <w:rFonts w:ascii="Cambria" w:hAnsi="Cambria"/>
          <w:szCs w:val="24"/>
          <w:lang w:val="en-US"/>
        </w:rPr>
        <w:t xml:space="preserve">freedom, a freedom </w:t>
      </w:r>
      <w:r w:rsidR="007C3CBD">
        <w:rPr>
          <w:rFonts w:ascii="Cambria" w:hAnsi="Cambria"/>
          <w:i/>
          <w:szCs w:val="24"/>
          <w:lang w:val="en-US"/>
        </w:rPr>
        <w:t xml:space="preserve">from </w:t>
      </w:r>
      <w:r w:rsidR="00871FE5">
        <w:rPr>
          <w:rFonts w:ascii="Cambria" w:hAnsi="Cambria"/>
          <w:szCs w:val="24"/>
          <w:lang w:val="en-US"/>
        </w:rPr>
        <w:t xml:space="preserve">illusion, a freedom </w:t>
      </w:r>
      <w:r w:rsidR="00871FE5">
        <w:rPr>
          <w:rFonts w:ascii="Cambria" w:hAnsi="Cambria"/>
          <w:i/>
          <w:szCs w:val="24"/>
          <w:lang w:val="en-US"/>
        </w:rPr>
        <w:t>from</w:t>
      </w:r>
      <w:r w:rsidR="00871FE5">
        <w:rPr>
          <w:rFonts w:ascii="Cambria" w:hAnsi="Cambria"/>
          <w:szCs w:val="24"/>
          <w:lang w:val="en-US"/>
        </w:rPr>
        <w:t xml:space="preserve"> dualistic appearance, a freedom </w:t>
      </w:r>
      <w:r w:rsidR="00871FE5">
        <w:rPr>
          <w:rFonts w:ascii="Cambria" w:hAnsi="Cambria"/>
          <w:i/>
          <w:szCs w:val="24"/>
          <w:lang w:val="en-US"/>
        </w:rPr>
        <w:t xml:space="preserve">from </w:t>
      </w:r>
      <w:r w:rsidR="00871FE5">
        <w:rPr>
          <w:rFonts w:ascii="Cambria" w:hAnsi="Cambria"/>
          <w:szCs w:val="24"/>
          <w:lang w:val="en-US"/>
        </w:rPr>
        <w:t xml:space="preserve">objects of knowledge, and a </w:t>
      </w:r>
      <w:r w:rsidR="00871FE5">
        <w:rPr>
          <w:rFonts w:ascii="Cambria" w:hAnsi="Cambria"/>
          <w:szCs w:val="24"/>
          <w:lang w:val="en-US"/>
        </w:rPr>
        <w:lastRenderedPageBreak/>
        <w:t xml:space="preserve">freedom </w:t>
      </w:r>
      <w:r w:rsidR="00871FE5">
        <w:rPr>
          <w:rFonts w:ascii="Cambria" w:hAnsi="Cambria"/>
          <w:i/>
          <w:szCs w:val="24"/>
          <w:lang w:val="en-US"/>
        </w:rPr>
        <w:t xml:space="preserve">from </w:t>
      </w:r>
      <w:r w:rsidR="00871FE5">
        <w:rPr>
          <w:rFonts w:ascii="Cambria" w:hAnsi="Cambria"/>
          <w:szCs w:val="24"/>
          <w:lang w:val="en-US"/>
        </w:rPr>
        <w:t xml:space="preserve">any identification with the </w:t>
      </w:r>
      <w:proofErr w:type="spellStart"/>
      <w:r w:rsidR="00871FE5">
        <w:rPr>
          <w:rFonts w:ascii="Cambria" w:hAnsi="Cambria"/>
          <w:i/>
          <w:szCs w:val="24"/>
          <w:lang w:val="en-US"/>
        </w:rPr>
        <w:t>nāma-rūpa</w:t>
      </w:r>
      <w:proofErr w:type="spellEnd"/>
      <w:r w:rsidR="00871FE5">
        <w:rPr>
          <w:rFonts w:ascii="Cambria" w:hAnsi="Cambria"/>
          <w:szCs w:val="24"/>
          <w:lang w:val="en-US"/>
        </w:rPr>
        <w:t xml:space="preserve">.  This is the freedom in which Brahman consists. </w:t>
      </w:r>
    </w:p>
    <w:p w14:paraId="0B661C23" w14:textId="0278B212" w:rsidR="00486490" w:rsidRDefault="00E17A6C" w:rsidP="00E17A6C">
      <w:pPr>
        <w:spacing w:after="180" w:line="360" w:lineRule="auto"/>
        <w:ind w:firstLine="720"/>
        <w:rPr>
          <w:rFonts w:ascii="Cambria" w:hAnsi="Cambria"/>
          <w:szCs w:val="24"/>
          <w:lang w:val="en-US"/>
        </w:rPr>
      </w:pPr>
      <w:r w:rsidRPr="00486490">
        <w:rPr>
          <w:rFonts w:ascii="Cambria" w:hAnsi="Cambria"/>
          <w:szCs w:val="24"/>
          <w:lang w:val="en-US"/>
        </w:rPr>
        <w:t>KCB distinguishes between the</w:t>
      </w:r>
      <w:r w:rsidR="00871FE5" w:rsidRPr="00486490">
        <w:rPr>
          <w:rFonts w:ascii="Cambria" w:hAnsi="Cambria"/>
          <w:szCs w:val="24"/>
          <w:lang w:val="en-US"/>
        </w:rPr>
        <w:t>se</w:t>
      </w:r>
      <w:r w:rsidR="005E4732">
        <w:rPr>
          <w:rFonts w:ascii="Cambria" w:hAnsi="Cambria"/>
          <w:szCs w:val="24"/>
          <w:lang w:val="en-US"/>
        </w:rPr>
        <w:t xml:space="preserve"> two senses of</w:t>
      </w:r>
      <w:r w:rsidR="005E4732">
        <w:rPr>
          <w:rFonts w:ascii="Cambria" w:hAnsi="Cambria"/>
          <w:i/>
          <w:szCs w:val="24"/>
          <w:lang w:val="en-US"/>
        </w:rPr>
        <w:t xml:space="preserve"> freedom</w:t>
      </w:r>
      <w:r w:rsidR="00871FE5" w:rsidRPr="00486490">
        <w:rPr>
          <w:rFonts w:ascii="Cambria" w:hAnsi="Cambria"/>
          <w:szCs w:val="24"/>
          <w:lang w:val="en-US"/>
        </w:rPr>
        <w:t xml:space="preserve"> </w:t>
      </w:r>
      <w:r w:rsidR="005E4732">
        <w:rPr>
          <w:rFonts w:ascii="Cambria" w:hAnsi="Cambria"/>
          <w:szCs w:val="24"/>
          <w:lang w:val="en-US"/>
        </w:rPr>
        <w:t>as</w:t>
      </w:r>
      <w:r w:rsidR="00871FE5" w:rsidRPr="00486490">
        <w:rPr>
          <w:rFonts w:ascii="Cambria" w:hAnsi="Cambria"/>
          <w:szCs w:val="24"/>
          <w:lang w:val="en-US"/>
        </w:rPr>
        <w:t xml:space="preserve"> the distinction between Īśvara</w:t>
      </w:r>
      <w:r w:rsidR="005E4732">
        <w:rPr>
          <w:rFonts w:ascii="Cambria" w:hAnsi="Cambria"/>
          <w:szCs w:val="24"/>
          <w:lang w:val="en-US"/>
        </w:rPr>
        <w:t xml:space="preserve"> and Brahman.  </w:t>
      </w:r>
      <w:proofErr w:type="spellStart"/>
      <w:r w:rsidR="005E4732">
        <w:rPr>
          <w:rFonts w:ascii="Cambria" w:hAnsi="Cambria"/>
          <w:szCs w:val="24"/>
          <w:lang w:val="en-US"/>
        </w:rPr>
        <w:t>Iśvara</w:t>
      </w:r>
      <w:proofErr w:type="spellEnd"/>
      <w:r w:rsidR="005E4732">
        <w:rPr>
          <w:rFonts w:ascii="Cambria" w:hAnsi="Cambria"/>
          <w:szCs w:val="24"/>
          <w:lang w:val="en-US"/>
        </w:rPr>
        <w:t xml:space="preserve"> is</w:t>
      </w:r>
      <w:r w:rsidR="00871FE5" w:rsidRPr="00486490">
        <w:rPr>
          <w:rFonts w:ascii="Cambria" w:hAnsi="Cambria"/>
          <w:szCs w:val="24"/>
          <w:lang w:val="en-US"/>
        </w:rPr>
        <w:t xml:space="preserve"> the personified creator of the universe, the deity present in the world</w:t>
      </w:r>
      <w:r w:rsidR="005E4732">
        <w:rPr>
          <w:rFonts w:ascii="Cambria" w:hAnsi="Cambria"/>
          <w:szCs w:val="24"/>
          <w:lang w:val="en-US"/>
        </w:rPr>
        <w:t xml:space="preserve">; </w:t>
      </w:r>
      <w:r w:rsidR="00871FE5" w:rsidRPr="00486490">
        <w:rPr>
          <w:rFonts w:ascii="Cambria" w:hAnsi="Cambria"/>
          <w:szCs w:val="24"/>
          <w:lang w:val="en-US"/>
        </w:rPr>
        <w:t>Brahman</w:t>
      </w:r>
      <w:r w:rsidR="005E4732">
        <w:rPr>
          <w:rFonts w:ascii="Cambria" w:hAnsi="Cambria"/>
          <w:szCs w:val="24"/>
          <w:lang w:val="en-US"/>
        </w:rPr>
        <w:t xml:space="preserve"> is</w:t>
      </w:r>
      <w:r w:rsidR="00871FE5" w:rsidRPr="00486490">
        <w:rPr>
          <w:rFonts w:ascii="Cambria" w:hAnsi="Cambria"/>
          <w:szCs w:val="24"/>
          <w:lang w:val="en-US"/>
        </w:rPr>
        <w:t xml:space="preserve"> </w:t>
      </w:r>
      <w:r w:rsidR="00833CC7" w:rsidRPr="00486490">
        <w:rPr>
          <w:rFonts w:ascii="Cambria" w:hAnsi="Cambria"/>
          <w:szCs w:val="24"/>
          <w:lang w:val="en-US"/>
        </w:rPr>
        <w:t xml:space="preserve">the ultimate reality with which the self is identical. Even though Īśvara is in one sense identical with Brahman, as his </w:t>
      </w:r>
      <w:proofErr w:type="spellStart"/>
      <w:r w:rsidR="00486490" w:rsidRPr="005E4732">
        <w:rPr>
          <w:rFonts w:ascii="Cambria" w:hAnsi="Cambria"/>
          <w:i/>
          <w:szCs w:val="24"/>
          <w:lang w:val="en-US"/>
        </w:rPr>
        <w:t>saguna</w:t>
      </w:r>
      <w:proofErr w:type="spellEnd"/>
      <w:r w:rsidR="00486490" w:rsidRPr="00486490">
        <w:rPr>
          <w:rFonts w:ascii="Cambria" w:hAnsi="Cambria"/>
          <w:szCs w:val="24"/>
          <w:lang w:val="en-US"/>
        </w:rPr>
        <w:t xml:space="preserve"> </w:t>
      </w:r>
      <w:r w:rsidR="00833CC7" w:rsidRPr="00486490">
        <w:rPr>
          <w:rFonts w:ascii="Cambria" w:hAnsi="Cambria"/>
          <w:szCs w:val="24"/>
          <w:lang w:val="en-US"/>
        </w:rPr>
        <w:t xml:space="preserve">manifestation, </w:t>
      </w:r>
      <w:r w:rsidR="005E4732">
        <w:rPr>
          <w:rFonts w:ascii="Cambria" w:hAnsi="Cambria"/>
          <w:szCs w:val="24"/>
          <w:lang w:val="en-US"/>
        </w:rPr>
        <w:t>Brahman is ultimately</w:t>
      </w:r>
      <w:r w:rsidR="00486490" w:rsidRPr="00486490">
        <w:rPr>
          <w:rFonts w:ascii="Cambria" w:hAnsi="Cambria"/>
          <w:szCs w:val="24"/>
          <w:lang w:val="en-US"/>
        </w:rPr>
        <w:t xml:space="preserve"> </w:t>
      </w:r>
      <w:proofErr w:type="spellStart"/>
      <w:r w:rsidR="00486490" w:rsidRPr="005E4732">
        <w:rPr>
          <w:rFonts w:ascii="Cambria" w:hAnsi="Cambria"/>
          <w:i/>
          <w:szCs w:val="24"/>
          <w:lang w:val="en-US"/>
        </w:rPr>
        <w:t>nirguna</w:t>
      </w:r>
      <w:proofErr w:type="spellEnd"/>
      <w:r w:rsidR="00486490" w:rsidRPr="00486490">
        <w:rPr>
          <w:rFonts w:ascii="Cambria" w:hAnsi="Cambria"/>
          <w:szCs w:val="24"/>
          <w:lang w:val="en-US"/>
        </w:rPr>
        <w:t>.</w:t>
      </w:r>
      <w:r w:rsidR="00833CC7" w:rsidRPr="00486490">
        <w:rPr>
          <w:rFonts w:ascii="Cambria" w:hAnsi="Cambria"/>
          <w:szCs w:val="24"/>
          <w:lang w:val="en-US"/>
        </w:rPr>
        <w:t xml:space="preserve"> </w:t>
      </w:r>
    </w:p>
    <w:p w14:paraId="3A8E0926" w14:textId="6B5401ED" w:rsidR="00486490" w:rsidRDefault="00486490" w:rsidP="00486490">
      <w:pPr>
        <w:spacing w:after="180"/>
        <w:ind w:left="851" w:right="851"/>
        <w:rPr>
          <w:rFonts w:ascii="Cambria" w:hAnsi="Cambria"/>
          <w:szCs w:val="24"/>
          <w:lang w:val="en-US"/>
        </w:rPr>
      </w:pPr>
      <w:r w:rsidRPr="00486490">
        <w:rPr>
          <w:rFonts w:ascii="Cambria" w:hAnsi="Cambria"/>
          <w:szCs w:val="24"/>
          <w:lang w:val="en-US"/>
        </w:rPr>
        <w:t xml:space="preserve">The freedom of Brahman is </w:t>
      </w:r>
      <w:r w:rsidRPr="005E4732">
        <w:rPr>
          <w:rFonts w:ascii="Cambria" w:hAnsi="Cambria"/>
          <w:i/>
          <w:szCs w:val="24"/>
          <w:lang w:val="en-US"/>
        </w:rPr>
        <w:t>mokṣa</w:t>
      </w:r>
      <w:r w:rsidRPr="00486490">
        <w:rPr>
          <w:rFonts w:ascii="Cambria" w:hAnsi="Cambria"/>
          <w:szCs w:val="24"/>
          <w:lang w:val="en-US"/>
        </w:rPr>
        <w:t xml:space="preserve">, freedom from all duality, all objectification, freedom from </w:t>
      </w:r>
      <w:r w:rsidRPr="005E4732">
        <w:rPr>
          <w:rFonts w:ascii="Cambria" w:hAnsi="Cambria"/>
          <w:i/>
          <w:szCs w:val="24"/>
          <w:lang w:val="en-US"/>
        </w:rPr>
        <w:t>adhyāsa</w:t>
      </w:r>
      <w:r w:rsidRPr="00486490">
        <w:rPr>
          <w:rFonts w:ascii="Cambria" w:hAnsi="Cambria"/>
          <w:szCs w:val="24"/>
          <w:lang w:val="en-US"/>
        </w:rPr>
        <w:t xml:space="preserve">, and so from </w:t>
      </w:r>
      <w:r w:rsidRPr="005E4732">
        <w:rPr>
          <w:rFonts w:ascii="Cambria" w:hAnsi="Cambria"/>
          <w:i/>
          <w:szCs w:val="24"/>
          <w:lang w:val="en-US"/>
        </w:rPr>
        <w:t>māyā</w:t>
      </w:r>
      <w:r w:rsidRPr="00486490">
        <w:rPr>
          <w:rFonts w:ascii="Cambria" w:hAnsi="Cambria"/>
          <w:szCs w:val="24"/>
          <w:lang w:val="en-US"/>
        </w:rPr>
        <w:t xml:space="preserve">. It is this freedom that constitutes subjectivity itself. </w:t>
      </w:r>
      <w:r>
        <w:rPr>
          <w:rFonts w:ascii="Cambria" w:hAnsi="Cambria"/>
          <w:szCs w:val="24"/>
          <w:lang w:val="en-US"/>
        </w:rPr>
        <w:t>(¶ 8)</w:t>
      </w:r>
    </w:p>
    <w:p w14:paraId="1A1A5E7F" w14:textId="43803AEB" w:rsidR="00486490" w:rsidRDefault="00486490" w:rsidP="00486490">
      <w:pPr>
        <w:spacing w:after="180" w:line="360" w:lineRule="auto"/>
        <w:rPr>
          <w:rFonts w:ascii="Cambria" w:hAnsi="Cambria"/>
          <w:szCs w:val="24"/>
        </w:rPr>
      </w:pPr>
      <w:r>
        <w:rPr>
          <w:rFonts w:ascii="Cambria" w:hAnsi="Cambria"/>
          <w:szCs w:val="24"/>
          <w:lang w:val="en-US"/>
        </w:rPr>
        <w:t xml:space="preserve">As </w:t>
      </w:r>
      <w:proofErr w:type="spellStart"/>
      <w:r w:rsidRPr="00486490">
        <w:rPr>
          <w:rFonts w:ascii="Cambria" w:hAnsi="Cambria"/>
          <w:i/>
          <w:szCs w:val="24"/>
          <w:lang w:val="en-US"/>
        </w:rPr>
        <w:t>saguna</w:t>
      </w:r>
      <w:proofErr w:type="spellEnd"/>
      <w:r>
        <w:rPr>
          <w:rFonts w:ascii="Cambria" w:hAnsi="Cambria"/>
          <w:szCs w:val="24"/>
          <w:lang w:val="en-US"/>
        </w:rPr>
        <w:t xml:space="preserve"> Brahman</w:t>
      </w:r>
      <w:r w:rsidR="005E4732">
        <w:rPr>
          <w:rFonts w:ascii="Cambria" w:hAnsi="Cambria"/>
          <w:szCs w:val="24"/>
          <w:lang w:val="en-US"/>
        </w:rPr>
        <w:t>,</w:t>
      </w:r>
      <w:r>
        <w:rPr>
          <w:rFonts w:ascii="Cambria" w:hAnsi="Cambria"/>
          <w:szCs w:val="24"/>
          <w:lang w:val="en-US"/>
        </w:rPr>
        <w:t xml:space="preserve"> </w:t>
      </w:r>
      <w:r w:rsidR="00C5586D" w:rsidRPr="00486490">
        <w:rPr>
          <w:rFonts w:ascii="Cambria" w:hAnsi="Cambria"/>
          <w:szCs w:val="24"/>
          <w:lang w:val="en-US"/>
        </w:rPr>
        <w:t>Īśvara is</w:t>
      </w:r>
      <w:r w:rsidR="005F5D9A" w:rsidRPr="00486490">
        <w:rPr>
          <w:rFonts w:ascii="Cambria" w:hAnsi="Cambria"/>
          <w:szCs w:val="24"/>
          <w:lang w:val="en-US"/>
        </w:rPr>
        <w:t xml:space="preserve"> implicated in</w:t>
      </w:r>
      <w:r w:rsidR="00C5586D" w:rsidRPr="00486490">
        <w:rPr>
          <w:rFonts w:ascii="Cambria" w:hAnsi="Cambria"/>
          <w:szCs w:val="24"/>
          <w:lang w:val="en-US"/>
        </w:rPr>
        <w:t xml:space="preserve"> </w:t>
      </w:r>
      <w:r w:rsidR="00C5586D" w:rsidRPr="00486490">
        <w:rPr>
          <w:rFonts w:ascii="Cambria" w:hAnsi="Cambria"/>
          <w:i/>
          <w:szCs w:val="24"/>
          <w:lang w:val="en-US"/>
        </w:rPr>
        <w:t xml:space="preserve">māyā. </w:t>
      </w:r>
      <w:r w:rsidR="00C5586D" w:rsidRPr="00486490">
        <w:rPr>
          <w:rFonts w:ascii="Cambria" w:hAnsi="Cambria"/>
          <w:szCs w:val="24"/>
          <w:lang w:val="en-US"/>
        </w:rPr>
        <w:t xml:space="preserve">The freedom of Īśvara is </w:t>
      </w:r>
      <w:r w:rsidR="00C5586D" w:rsidRPr="00486490">
        <w:rPr>
          <w:rFonts w:ascii="Cambria" w:hAnsi="Cambria"/>
          <w:i/>
          <w:szCs w:val="24"/>
          <w:lang w:val="en-US"/>
        </w:rPr>
        <w:t>śakti</w:t>
      </w:r>
      <w:r w:rsidR="00C5586D" w:rsidRPr="00486490">
        <w:rPr>
          <w:rFonts w:ascii="Cambria" w:hAnsi="Cambria"/>
          <w:szCs w:val="24"/>
          <w:lang w:val="en-US"/>
        </w:rPr>
        <w:t xml:space="preserve">: it is the power to create the universe and to act in it. </w:t>
      </w:r>
      <w:r w:rsidRPr="00486490">
        <w:rPr>
          <w:rFonts w:ascii="Cambria" w:hAnsi="Cambria"/>
          <w:szCs w:val="24"/>
        </w:rPr>
        <w:t xml:space="preserve">He writes </w:t>
      </w:r>
      <w:r>
        <w:rPr>
          <w:rFonts w:ascii="Cambria" w:hAnsi="Cambria"/>
          <w:szCs w:val="24"/>
        </w:rPr>
        <w:t>:</w:t>
      </w:r>
      <w:r w:rsidRPr="00486490">
        <w:rPr>
          <w:rFonts w:ascii="Cambria" w:hAnsi="Cambria"/>
          <w:szCs w:val="24"/>
        </w:rPr>
        <w:t xml:space="preserve"> </w:t>
      </w:r>
    </w:p>
    <w:p w14:paraId="0C65D941" w14:textId="77777777" w:rsidR="005E4732" w:rsidRDefault="00486490" w:rsidP="00486490">
      <w:pPr>
        <w:spacing w:after="180"/>
        <w:ind w:left="851" w:right="851"/>
        <w:rPr>
          <w:rFonts w:ascii="Cambria" w:hAnsi="Cambria"/>
          <w:szCs w:val="24"/>
          <w:lang w:val="en-US"/>
        </w:rPr>
      </w:pPr>
      <w:r w:rsidRPr="00486490">
        <w:rPr>
          <w:rFonts w:ascii="Cambria" w:hAnsi="Cambria"/>
          <w:szCs w:val="24"/>
          <w:lang w:val="en-US"/>
        </w:rPr>
        <w:t xml:space="preserve"> Īśvara… is conceived as actualizing [individual subjects’ experiences of] their karma into their </w:t>
      </w:r>
      <w:proofErr w:type="spellStart"/>
      <w:r w:rsidRPr="005E4732">
        <w:rPr>
          <w:rFonts w:ascii="Cambria" w:hAnsi="Cambria"/>
          <w:i/>
          <w:szCs w:val="24"/>
          <w:lang w:val="en-US"/>
        </w:rPr>
        <w:t>bhoga</w:t>
      </w:r>
      <w:proofErr w:type="spellEnd"/>
      <w:r w:rsidRPr="00486490">
        <w:rPr>
          <w:rFonts w:ascii="Cambria" w:hAnsi="Cambria"/>
          <w:szCs w:val="24"/>
          <w:lang w:val="en-US"/>
        </w:rPr>
        <w:t xml:space="preserve"> or experience, and thus manifesting the manifold of </w:t>
      </w:r>
      <w:proofErr w:type="spellStart"/>
      <w:r w:rsidRPr="00486490">
        <w:rPr>
          <w:rFonts w:ascii="Cambria" w:hAnsi="Cambria"/>
          <w:szCs w:val="24"/>
          <w:lang w:val="en-US"/>
        </w:rPr>
        <w:t>nāma-rūpa</w:t>
      </w:r>
      <w:proofErr w:type="spellEnd"/>
      <w:r w:rsidRPr="00486490">
        <w:rPr>
          <w:rFonts w:ascii="Cambria" w:hAnsi="Cambria"/>
          <w:szCs w:val="24"/>
          <w:lang w:val="en-US"/>
        </w:rPr>
        <w:t xml:space="preserve">, which </w:t>
      </w:r>
      <w:proofErr w:type="spellStart"/>
      <w:r w:rsidRPr="00486490">
        <w:rPr>
          <w:rFonts w:ascii="Cambria" w:hAnsi="Cambria"/>
          <w:szCs w:val="24"/>
          <w:lang w:val="en-US"/>
        </w:rPr>
        <w:t>as</w:t>
      </w:r>
      <w:proofErr w:type="spellEnd"/>
      <w:r w:rsidRPr="00486490">
        <w:rPr>
          <w:rFonts w:ascii="Cambria" w:hAnsi="Cambria"/>
          <w:szCs w:val="24"/>
          <w:lang w:val="en-US"/>
        </w:rPr>
        <w:t xml:space="preserve"> experienced is just this world, or </w:t>
      </w:r>
      <w:proofErr w:type="spellStart"/>
      <w:r w:rsidRPr="005E4732">
        <w:rPr>
          <w:rFonts w:ascii="Cambria" w:hAnsi="Cambria"/>
          <w:i/>
          <w:szCs w:val="24"/>
          <w:lang w:val="en-US"/>
        </w:rPr>
        <w:t>jagat</w:t>
      </w:r>
      <w:proofErr w:type="spellEnd"/>
      <w:r w:rsidRPr="00486490">
        <w:rPr>
          <w:rFonts w:ascii="Cambria" w:hAnsi="Cambria"/>
          <w:szCs w:val="24"/>
          <w:lang w:val="en-US"/>
        </w:rPr>
        <w:t>. (</w:t>
      </w:r>
      <w:r w:rsidRPr="005E4732">
        <w:rPr>
          <w:rFonts w:ascii="Cambria" w:hAnsi="Cambria"/>
          <w:i/>
          <w:szCs w:val="24"/>
          <w:lang w:val="en-US"/>
        </w:rPr>
        <w:t>Ibid</w:t>
      </w:r>
      <w:r w:rsidRPr="00486490">
        <w:rPr>
          <w:rFonts w:ascii="Cambria" w:hAnsi="Cambria"/>
          <w:szCs w:val="24"/>
          <w:lang w:val="en-US"/>
        </w:rPr>
        <w:t xml:space="preserve">.) </w:t>
      </w:r>
    </w:p>
    <w:p w14:paraId="404A7B57" w14:textId="6440DD63" w:rsidR="00434B36" w:rsidRDefault="00486490" w:rsidP="00486490">
      <w:pPr>
        <w:spacing w:after="180" w:line="360" w:lineRule="auto"/>
        <w:rPr>
          <w:rFonts w:ascii="Cambria" w:hAnsi="Cambria"/>
          <w:szCs w:val="24"/>
          <w:lang w:val="en-US"/>
        </w:rPr>
      </w:pPr>
      <w:r w:rsidRPr="00486490">
        <w:rPr>
          <w:rFonts w:ascii="Cambria" w:hAnsi="Cambria"/>
          <w:szCs w:val="24"/>
          <w:lang w:val="en-US"/>
        </w:rPr>
        <w:t xml:space="preserve">And in next paragraph, he makes the association of Īśvara and </w:t>
      </w:r>
      <w:r w:rsidRPr="005E4732">
        <w:rPr>
          <w:rFonts w:ascii="Cambria" w:hAnsi="Cambria"/>
          <w:i/>
          <w:szCs w:val="24"/>
          <w:lang w:val="en-US"/>
        </w:rPr>
        <w:t>māyā</w:t>
      </w:r>
      <w:r w:rsidRPr="00486490">
        <w:rPr>
          <w:rFonts w:ascii="Cambria" w:hAnsi="Cambria"/>
          <w:szCs w:val="24"/>
          <w:lang w:val="en-US"/>
        </w:rPr>
        <w:t xml:space="preserve"> even more explicit, writing, “creation is understood as manifestation in the soil of </w:t>
      </w:r>
      <w:r w:rsidRPr="005E4732">
        <w:rPr>
          <w:rFonts w:ascii="Cambria" w:hAnsi="Cambria"/>
          <w:i/>
          <w:szCs w:val="24"/>
          <w:lang w:val="en-US"/>
        </w:rPr>
        <w:t>māyā</w:t>
      </w:r>
      <w:r w:rsidRPr="00486490">
        <w:rPr>
          <w:rFonts w:ascii="Cambria" w:hAnsi="Cambria"/>
          <w:szCs w:val="24"/>
          <w:lang w:val="en-US"/>
        </w:rPr>
        <w:t xml:space="preserve">. </w:t>
      </w:r>
      <w:r>
        <w:rPr>
          <w:rFonts w:ascii="Cambria" w:hAnsi="Cambria"/>
          <w:szCs w:val="24"/>
          <w:lang w:val="en-US"/>
        </w:rPr>
        <w:t>(¶9)</w:t>
      </w:r>
      <w:r w:rsidR="005E4732">
        <w:rPr>
          <w:rFonts w:ascii="Cambria" w:hAnsi="Cambria"/>
          <w:szCs w:val="24"/>
          <w:lang w:val="en-US"/>
        </w:rPr>
        <w:t xml:space="preserve">. </w:t>
      </w:r>
      <w:r w:rsidR="00C44E87">
        <w:rPr>
          <w:rFonts w:ascii="Cambria" w:hAnsi="Cambria"/>
          <w:szCs w:val="24"/>
          <w:lang w:val="en-US"/>
        </w:rPr>
        <w:t xml:space="preserve">To </w:t>
      </w:r>
      <w:r w:rsidR="00C44E87" w:rsidRPr="00434B36">
        <w:rPr>
          <w:rFonts w:ascii="Cambria" w:hAnsi="Cambria"/>
          <w:i/>
          <w:szCs w:val="24"/>
          <w:lang w:val="en-US"/>
        </w:rPr>
        <w:t>be free</w:t>
      </w:r>
      <w:r w:rsidR="00C44E87">
        <w:rPr>
          <w:rFonts w:ascii="Cambria" w:hAnsi="Cambria"/>
          <w:szCs w:val="24"/>
          <w:lang w:val="en-US"/>
        </w:rPr>
        <w:t xml:space="preserve"> </w:t>
      </w:r>
      <w:r w:rsidR="005E4732">
        <w:rPr>
          <w:rFonts w:ascii="Cambria" w:hAnsi="Cambria"/>
          <w:szCs w:val="24"/>
          <w:lang w:val="en-US"/>
        </w:rPr>
        <w:t xml:space="preserve">in this relative sense </w:t>
      </w:r>
      <w:r w:rsidR="00C44E87">
        <w:rPr>
          <w:rFonts w:ascii="Cambria" w:hAnsi="Cambria"/>
          <w:szCs w:val="24"/>
          <w:lang w:val="en-US"/>
        </w:rPr>
        <w:t xml:space="preserve">would be to possess </w:t>
      </w:r>
      <w:r w:rsidR="00C44E87">
        <w:rPr>
          <w:rFonts w:ascii="Cambria" w:hAnsi="Cambria"/>
          <w:i/>
          <w:szCs w:val="24"/>
          <w:lang w:val="en-US"/>
        </w:rPr>
        <w:t xml:space="preserve">śakti, </w:t>
      </w:r>
      <w:r w:rsidR="00C44E87">
        <w:rPr>
          <w:rFonts w:ascii="Cambria" w:hAnsi="Cambria"/>
          <w:szCs w:val="24"/>
          <w:lang w:val="en-US"/>
        </w:rPr>
        <w:t xml:space="preserve">to be able to act on objects, as an individuated locus of power, </w:t>
      </w:r>
      <w:r w:rsidR="004600A4">
        <w:rPr>
          <w:rFonts w:ascii="Cambria" w:hAnsi="Cambria"/>
          <w:szCs w:val="24"/>
          <w:lang w:val="en-US"/>
        </w:rPr>
        <w:t>or as</w:t>
      </w:r>
      <w:r w:rsidR="00C44E87">
        <w:rPr>
          <w:rFonts w:ascii="Cambria" w:hAnsi="Cambria"/>
          <w:szCs w:val="24"/>
          <w:lang w:val="en-US"/>
        </w:rPr>
        <w:t xml:space="preserve"> freedom </w:t>
      </w:r>
      <w:r w:rsidR="00C44E87">
        <w:rPr>
          <w:rFonts w:ascii="Cambria" w:hAnsi="Cambria"/>
          <w:i/>
          <w:szCs w:val="24"/>
          <w:lang w:val="en-US"/>
        </w:rPr>
        <w:t xml:space="preserve">to. </w:t>
      </w:r>
      <w:r w:rsidR="00C44E87">
        <w:rPr>
          <w:rFonts w:ascii="Cambria" w:hAnsi="Cambria"/>
          <w:szCs w:val="24"/>
          <w:lang w:val="en-US"/>
        </w:rPr>
        <w:t xml:space="preserve">This would be to be involved in the </w:t>
      </w:r>
      <w:r w:rsidR="00C44E87">
        <w:rPr>
          <w:rFonts w:ascii="Cambria" w:hAnsi="Cambria"/>
          <w:i/>
          <w:szCs w:val="24"/>
          <w:lang w:val="en-US"/>
        </w:rPr>
        <w:t xml:space="preserve">adhyāsa </w:t>
      </w:r>
      <w:r w:rsidR="00C44E87">
        <w:rPr>
          <w:rFonts w:ascii="Cambria" w:hAnsi="Cambria"/>
          <w:szCs w:val="24"/>
          <w:lang w:val="en-US"/>
        </w:rPr>
        <w:t>of duality</w:t>
      </w:r>
      <w:r w:rsidR="00C44E87">
        <w:rPr>
          <w:rFonts w:ascii="Cambria" w:hAnsi="Cambria"/>
          <w:i/>
          <w:szCs w:val="24"/>
          <w:lang w:val="en-US"/>
        </w:rPr>
        <w:t xml:space="preserve">, </w:t>
      </w:r>
      <w:r w:rsidR="00C44E87">
        <w:rPr>
          <w:rFonts w:ascii="Cambria" w:hAnsi="Cambria"/>
          <w:szCs w:val="24"/>
          <w:lang w:val="en-US"/>
        </w:rPr>
        <w:t xml:space="preserve">and this </w:t>
      </w:r>
      <w:r w:rsidR="004600A4">
        <w:rPr>
          <w:rFonts w:ascii="Cambria" w:hAnsi="Cambria"/>
          <w:szCs w:val="24"/>
          <w:lang w:val="en-US"/>
        </w:rPr>
        <w:t xml:space="preserve">in turn </w:t>
      </w:r>
      <w:r w:rsidR="00C44E87">
        <w:rPr>
          <w:rFonts w:ascii="Cambria" w:hAnsi="Cambria"/>
          <w:szCs w:val="24"/>
          <w:lang w:val="en-US"/>
        </w:rPr>
        <w:t xml:space="preserve">would be to be bound by our objects and by objectivity itself, to take oneself as an object among objects. </w:t>
      </w:r>
    </w:p>
    <w:p w14:paraId="3C568626" w14:textId="630F8517" w:rsidR="00E17A6C" w:rsidRDefault="005E4732" w:rsidP="00434B36">
      <w:pPr>
        <w:spacing w:after="180" w:line="360" w:lineRule="auto"/>
        <w:ind w:firstLine="720"/>
        <w:rPr>
          <w:rFonts w:ascii="Cambria" w:hAnsi="Cambria"/>
          <w:szCs w:val="24"/>
          <w:lang w:val="en-US"/>
        </w:rPr>
      </w:pPr>
      <w:r>
        <w:rPr>
          <w:rFonts w:ascii="Cambria" w:hAnsi="Cambria"/>
          <w:szCs w:val="24"/>
          <w:lang w:val="en-US"/>
        </w:rPr>
        <w:t>So, even</w:t>
      </w:r>
      <w:r w:rsidR="00AC63B2">
        <w:rPr>
          <w:rFonts w:ascii="Cambria" w:hAnsi="Cambria"/>
          <w:szCs w:val="24"/>
          <w:lang w:val="en-US"/>
        </w:rPr>
        <w:t xml:space="preserve"> if one were to </w:t>
      </w:r>
      <w:r w:rsidR="00AC63B2">
        <w:rPr>
          <w:rFonts w:ascii="Cambria" w:hAnsi="Cambria"/>
          <w:i/>
          <w:szCs w:val="24"/>
          <w:lang w:val="en-US"/>
        </w:rPr>
        <w:t xml:space="preserve">know </w:t>
      </w:r>
      <w:r w:rsidR="00AC63B2">
        <w:rPr>
          <w:rFonts w:ascii="Cambria" w:hAnsi="Cambria"/>
          <w:szCs w:val="24"/>
          <w:lang w:val="en-US"/>
        </w:rPr>
        <w:t xml:space="preserve">oneself to be free, this </w:t>
      </w:r>
      <w:r>
        <w:rPr>
          <w:rFonts w:ascii="Cambria" w:hAnsi="Cambria"/>
          <w:szCs w:val="24"/>
          <w:lang w:val="en-US"/>
        </w:rPr>
        <w:t>would not yet</w:t>
      </w:r>
      <w:r w:rsidR="00AC63B2">
        <w:rPr>
          <w:rFonts w:ascii="Cambria" w:hAnsi="Cambria"/>
          <w:szCs w:val="24"/>
          <w:lang w:val="en-US"/>
        </w:rPr>
        <w:t xml:space="preserve"> be to </w:t>
      </w:r>
      <w:r w:rsidR="00AC63B2">
        <w:rPr>
          <w:rFonts w:ascii="Cambria" w:hAnsi="Cambria"/>
          <w:i/>
          <w:szCs w:val="24"/>
          <w:lang w:val="en-US"/>
        </w:rPr>
        <w:t xml:space="preserve">feel </w:t>
      </w:r>
      <w:r w:rsidR="00AC63B2">
        <w:rPr>
          <w:rFonts w:ascii="Cambria" w:hAnsi="Cambria"/>
          <w:szCs w:val="24"/>
          <w:lang w:val="en-US"/>
        </w:rPr>
        <w:t>oneself as free</w:t>
      </w:r>
      <w:r>
        <w:rPr>
          <w:rFonts w:ascii="Cambria" w:hAnsi="Cambria"/>
          <w:szCs w:val="24"/>
          <w:lang w:val="en-US"/>
        </w:rPr>
        <w:t>dom</w:t>
      </w:r>
      <w:r w:rsidR="00AC63B2">
        <w:rPr>
          <w:rFonts w:ascii="Cambria" w:hAnsi="Cambria"/>
          <w:szCs w:val="24"/>
          <w:lang w:val="en-US"/>
        </w:rPr>
        <w:t xml:space="preserve">.  </w:t>
      </w:r>
      <w:r w:rsidR="00625C5B">
        <w:rPr>
          <w:rFonts w:ascii="Cambria" w:hAnsi="Cambria"/>
          <w:szCs w:val="24"/>
          <w:lang w:val="en-US"/>
        </w:rPr>
        <w:t xml:space="preserve">To </w:t>
      </w:r>
      <w:r w:rsidR="00625C5B">
        <w:rPr>
          <w:rFonts w:ascii="Cambria" w:hAnsi="Cambria"/>
          <w:i/>
          <w:szCs w:val="24"/>
          <w:lang w:val="en-US"/>
        </w:rPr>
        <w:t xml:space="preserve">feel </w:t>
      </w:r>
      <w:r w:rsidR="00625C5B">
        <w:rPr>
          <w:rFonts w:ascii="Cambria" w:hAnsi="Cambria"/>
          <w:szCs w:val="24"/>
          <w:lang w:val="en-US"/>
        </w:rPr>
        <w:t xml:space="preserve">freedom in what KCB calls the “cosmic” sense, is to feel freedom from individuation and from the duality of subject and object. </w:t>
      </w:r>
      <w:r>
        <w:rPr>
          <w:rFonts w:ascii="Cambria" w:hAnsi="Cambria"/>
          <w:szCs w:val="24"/>
          <w:lang w:val="en-US"/>
        </w:rPr>
        <w:t>This is not to</w:t>
      </w:r>
      <w:r w:rsidR="00625C5B">
        <w:rPr>
          <w:rFonts w:ascii="Cambria" w:hAnsi="Cambria"/>
          <w:szCs w:val="24"/>
          <w:lang w:val="en-US"/>
        </w:rPr>
        <w:t xml:space="preserve"> experience oneself as the subject pole of the subject-object polarity</w:t>
      </w:r>
      <w:r>
        <w:rPr>
          <w:rFonts w:ascii="Cambria" w:hAnsi="Cambria"/>
          <w:szCs w:val="24"/>
          <w:lang w:val="en-US"/>
        </w:rPr>
        <w:t>, but</w:t>
      </w:r>
      <w:r w:rsidR="00625C5B">
        <w:rPr>
          <w:rFonts w:ascii="Cambria" w:hAnsi="Cambria"/>
          <w:szCs w:val="24"/>
          <w:lang w:val="en-US"/>
        </w:rPr>
        <w:t xml:space="preserve"> to experience the absence of that polarity entirely, since the polarity itself is </w:t>
      </w:r>
      <w:r w:rsidR="00625C5B">
        <w:rPr>
          <w:rFonts w:ascii="Cambria" w:hAnsi="Cambria"/>
          <w:i/>
          <w:szCs w:val="24"/>
          <w:lang w:val="en-US"/>
        </w:rPr>
        <w:t xml:space="preserve">māyā. </w:t>
      </w:r>
      <w:r w:rsidR="00625C5B">
        <w:rPr>
          <w:rFonts w:ascii="Cambria" w:hAnsi="Cambria"/>
          <w:szCs w:val="24"/>
          <w:lang w:val="en-US"/>
        </w:rPr>
        <w:t xml:space="preserve"> That is why </w:t>
      </w:r>
      <w:proofErr w:type="spellStart"/>
      <w:r w:rsidR="00434B36">
        <w:rPr>
          <w:rFonts w:ascii="Cambria" w:hAnsi="Cambria"/>
          <w:i/>
          <w:szCs w:val="24"/>
          <w:lang w:val="en-US"/>
        </w:rPr>
        <w:t>nirguna</w:t>
      </w:r>
      <w:proofErr w:type="spellEnd"/>
      <w:r w:rsidR="00434B36">
        <w:rPr>
          <w:rFonts w:ascii="Cambria" w:hAnsi="Cambria"/>
          <w:i/>
          <w:szCs w:val="24"/>
          <w:lang w:val="en-US"/>
        </w:rPr>
        <w:t xml:space="preserve"> </w:t>
      </w:r>
      <w:r w:rsidR="00625C5B">
        <w:rPr>
          <w:rFonts w:ascii="Cambria" w:hAnsi="Cambria"/>
          <w:szCs w:val="24"/>
          <w:lang w:val="en-US"/>
        </w:rPr>
        <w:t xml:space="preserve">Brahman is inexpressible, and why there is no </w:t>
      </w:r>
      <w:r w:rsidR="00625C5B">
        <w:rPr>
          <w:rFonts w:ascii="Cambria" w:hAnsi="Cambria"/>
          <w:i/>
          <w:szCs w:val="24"/>
          <w:lang w:val="en-US"/>
        </w:rPr>
        <w:t xml:space="preserve">thing </w:t>
      </w:r>
      <w:r w:rsidR="00625C5B">
        <w:rPr>
          <w:rFonts w:ascii="Cambria" w:hAnsi="Cambria"/>
          <w:szCs w:val="24"/>
          <w:lang w:val="en-US"/>
        </w:rPr>
        <w:t xml:space="preserve">that is free, </w:t>
      </w:r>
      <w:r w:rsidR="00434B36">
        <w:rPr>
          <w:rFonts w:ascii="Cambria" w:hAnsi="Cambria"/>
          <w:szCs w:val="24"/>
          <w:lang w:val="en-US"/>
        </w:rPr>
        <w:t xml:space="preserve">but </w:t>
      </w:r>
      <w:r w:rsidR="00625C5B">
        <w:rPr>
          <w:rFonts w:ascii="Cambria" w:hAnsi="Cambria"/>
          <w:szCs w:val="24"/>
          <w:lang w:val="en-US"/>
        </w:rPr>
        <w:t xml:space="preserve">merely, in this experience, </w:t>
      </w:r>
      <w:r w:rsidR="00625C5B">
        <w:rPr>
          <w:rFonts w:ascii="Cambria" w:hAnsi="Cambria"/>
          <w:i/>
          <w:szCs w:val="24"/>
          <w:lang w:val="en-US"/>
        </w:rPr>
        <w:t>freedom.</w:t>
      </w:r>
      <w:r w:rsidR="00486490">
        <w:rPr>
          <w:rFonts w:ascii="Cambria" w:hAnsi="Cambria"/>
          <w:i/>
          <w:szCs w:val="24"/>
          <w:lang w:val="en-US"/>
        </w:rPr>
        <w:t xml:space="preserve"> </w:t>
      </w:r>
      <w:r w:rsidR="00486490">
        <w:rPr>
          <w:rFonts w:ascii="Cambria" w:hAnsi="Cambria"/>
          <w:szCs w:val="24"/>
          <w:lang w:val="en-US"/>
        </w:rPr>
        <w:t xml:space="preserve"> </w:t>
      </w:r>
    </w:p>
    <w:p w14:paraId="34151F4C" w14:textId="2CF269C5" w:rsidR="00A86B95" w:rsidRDefault="000D7BC5" w:rsidP="009B5B10">
      <w:pPr>
        <w:spacing w:after="180" w:line="360" w:lineRule="auto"/>
        <w:ind w:firstLine="720"/>
        <w:rPr>
          <w:rFonts w:ascii="Cambria" w:hAnsi="Cambria"/>
          <w:szCs w:val="24"/>
          <w:lang w:val="en-US"/>
        </w:rPr>
      </w:pPr>
      <w:r>
        <w:rPr>
          <w:rFonts w:ascii="Cambria" w:hAnsi="Cambria"/>
          <w:szCs w:val="24"/>
          <w:lang w:val="en-US"/>
        </w:rPr>
        <w:t xml:space="preserve">As we saw earlier, of the three spiritual epistemologies or </w:t>
      </w:r>
      <w:r>
        <w:rPr>
          <w:rFonts w:ascii="Cambria" w:hAnsi="Cambria"/>
          <w:i/>
          <w:szCs w:val="24"/>
          <w:lang w:val="en-US"/>
        </w:rPr>
        <w:t>yogas—bhakti, karma, and jñāna—</w:t>
      </w:r>
      <w:r>
        <w:rPr>
          <w:rFonts w:ascii="Cambria" w:hAnsi="Cambria"/>
          <w:szCs w:val="24"/>
          <w:lang w:val="en-US"/>
        </w:rPr>
        <w:t xml:space="preserve"> </w:t>
      </w:r>
      <w:r>
        <w:rPr>
          <w:rFonts w:ascii="Cambria" w:hAnsi="Cambria"/>
          <w:i/>
          <w:szCs w:val="24"/>
          <w:lang w:val="en-US"/>
        </w:rPr>
        <w:t>j</w:t>
      </w:r>
      <w:r w:rsidR="00405633">
        <w:rPr>
          <w:rFonts w:ascii="Cambria" w:hAnsi="Cambria"/>
          <w:i/>
          <w:szCs w:val="24"/>
          <w:lang w:val="en-US"/>
        </w:rPr>
        <w:t>ñāna</w:t>
      </w:r>
      <w:r w:rsidR="00405633">
        <w:rPr>
          <w:rFonts w:ascii="Cambria" w:hAnsi="Cambria"/>
          <w:szCs w:val="24"/>
          <w:lang w:val="en-US"/>
        </w:rPr>
        <w:t xml:space="preserve"> is </w:t>
      </w:r>
      <w:r>
        <w:rPr>
          <w:rFonts w:ascii="Cambria" w:hAnsi="Cambria"/>
          <w:szCs w:val="24"/>
          <w:lang w:val="en-US"/>
        </w:rPr>
        <w:t xml:space="preserve">the one that is </w:t>
      </w:r>
      <w:r w:rsidR="00405633">
        <w:rPr>
          <w:rFonts w:ascii="Cambria" w:hAnsi="Cambria"/>
          <w:szCs w:val="24"/>
          <w:lang w:val="en-US"/>
        </w:rPr>
        <w:t xml:space="preserve">necessary, but </w:t>
      </w:r>
      <w:r>
        <w:rPr>
          <w:rFonts w:ascii="Cambria" w:hAnsi="Cambria"/>
          <w:szCs w:val="24"/>
          <w:lang w:val="en-US"/>
        </w:rPr>
        <w:t xml:space="preserve">still </w:t>
      </w:r>
      <w:r w:rsidR="00405633">
        <w:rPr>
          <w:rFonts w:ascii="Cambria" w:hAnsi="Cambria"/>
          <w:szCs w:val="24"/>
          <w:lang w:val="en-US"/>
        </w:rPr>
        <w:t>not sufficient for th</w:t>
      </w:r>
      <w:r w:rsidR="004F0183">
        <w:rPr>
          <w:rFonts w:ascii="Cambria" w:hAnsi="Cambria"/>
          <w:szCs w:val="24"/>
          <w:lang w:val="en-US"/>
        </w:rPr>
        <w:t xml:space="preserve">e manifestation of </w:t>
      </w:r>
      <w:r w:rsidR="004F0183">
        <w:rPr>
          <w:rFonts w:ascii="Cambria" w:hAnsi="Cambria"/>
          <w:szCs w:val="24"/>
          <w:lang w:val="en-US"/>
        </w:rPr>
        <w:lastRenderedPageBreak/>
        <w:t xml:space="preserve">this freedom.  It is necessary because theoretical insight is required for the recognition of the structure of the </w:t>
      </w:r>
      <w:r w:rsidR="004F0183">
        <w:rPr>
          <w:rFonts w:ascii="Cambria" w:hAnsi="Cambria"/>
          <w:i/>
          <w:szCs w:val="24"/>
          <w:lang w:val="en-US"/>
        </w:rPr>
        <w:t xml:space="preserve">adhyāsa </w:t>
      </w:r>
      <w:r w:rsidR="004F0183">
        <w:rPr>
          <w:rFonts w:ascii="Cambria" w:hAnsi="Cambria"/>
          <w:szCs w:val="24"/>
          <w:lang w:val="en-US"/>
        </w:rPr>
        <w:t xml:space="preserve">that constitutes cosmic illusion, and so to direct one towards the cessation of that superimposition. But, just as in the case of the </w:t>
      </w:r>
      <w:r w:rsidR="009B5B10">
        <w:rPr>
          <w:rFonts w:ascii="Cambria" w:hAnsi="Cambria"/>
          <w:szCs w:val="24"/>
          <w:lang w:val="en-US"/>
        </w:rPr>
        <w:t xml:space="preserve">rope and the snake, </w:t>
      </w:r>
      <w:r w:rsidR="009B5B10">
        <w:rPr>
          <w:rFonts w:ascii="Cambria" w:hAnsi="Cambria"/>
          <w:i/>
          <w:szCs w:val="24"/>
          <w:lang w:val="en-US"/>
        </w:rPr>
        <w:t xml:space="preserve">coming to know </w:t>
      </w:r>
      <w:r w:rsidR="009B5B10">
        <w:rPr>
          <w:rFonts w:ascii="Cambria" w:hAnsi="Cambria"/>
          <w:szCs w:val="24"/>
          <w:lang w:val="en-US"/>
        </w:rPr>
        <w:t xml:space="preserve">is not sufficient; one must also let go of the </w:t>
      </w:r>
      <w:r w:rsidR="009B5B10" w:rsidRPr="000D7BC5">
        <w:rPr>
          <w:rFonts w:ascii="Cambria" w:hAnsi="Cambria"/>
          <w:i/>
          <w:szCs w:val="24"/>
          <w:lang w:val="en-US"/>
        </w:rPr>
        <w:t>feeling</w:t>
      </w:r>
      <w:r w:rsidR="009B5B10">
        <w:rPr>
          <w:rFonts w:ascii="Cambria" w:hAnsi="Cambria"/>
          <w:szCs w:val="24"/>
          <w:lang w:val="en-US"/>
        </w:rPr>
        <w:t xml:space="preserve"> of apprehension, and that takes a transformation not </w:t>
      </w:r>
      <w:r>
        <w:rPr>
          <w:rFonts w:ascii="Cambria" w:hAnsi="Cambria"/>
          <w:szCs w:val="24"/>
          <w:lang w:val="en-US"/>
        </w:rPr>
        <w:t xml:space="preserve">only </w:t>
      </w:r>
      <w:r w:rsidR="009B5B10">
        <w:rPr>
          <w:rFonts w:ascii="Cambria" w:hAnsi="Cambria"/>
          <w:szCs w:val="24"/>
          <w:lang w:val="en-US"/>
        </w:rPr>
        <w:t xml:space="preserve">of cognition, but also of perception and affect.  This is why philosophy is </w:t>
      </w:r>
      <w:r w:rsidR="005F5D9A">
        <w:rPr>
          <w:rFonts w:ascii="Cambria" w:hAnsi="Cambria"/>
          <w:szCs w:val="24"/>
          <w:lang w:val="en-US"/>
        </w:rPr>
        <w:t>also</w:t>
      </w:r>
      <w:r w:rsidR="009B5B10">
        <w:rPr>
          <w:rFonts w:ascii="Cambria" w:hAnsi="Cambria"/>
          <w:szCs w:val="24"/>
          <w:lang w:val="en-US"/>
        </w:rPr>
        <w:t xml:space="preserve"> </w:t>
      </w:r>
      <w:r w:rsidR="009B5B10">
        <w:rPr>
          <w:rFonts w:ascii="Cambria" w:hAnsi="Cambria"/>
          <w:i/>
          <w:szCs w:val="24"/>
          <w:lang w:val="en-US"/>
        </w:rPr>
        <w:t>sadhana</w:t>
      </w:r>
      <w:r w:rsidR="009B5B10">
        <w:rPr>
          <w:rFonts w:ascii="Cambria" w:hAnsi="Cambria"/>
          <w:szCs w:val="24"/>
          <w:lang w:val="en-US"/>
        </w:rPr>
        <w:t xml:space="preserve">. </w:t>
      </w:r>
      <w:r w:rsidR="00940EB5">
        <w:rPr>
          <w:rFonts w:ascii="Cambria" w:hAnsi="Cambria"/>
          <w:szCs w:val="24"/>
          <w:lang w:val="en-US"/>
        </w:rPr>
        <w:t xml:space="preserve"> KCB puts the point this way:</w:t>
      </w:r>
    </w:p>
    <w:p w14:paraId="40A8A090" w14:textId="28B1E587" w:rsidR="00940EB5" w:rsidRDefault="0085508E" w:rsidP="00940EB5">
      <w:pPr>
        <w:spacing w:after="180"/>
        <w:ind w:left="851" w:right="851"/>
        <w:rPr>
          <w:rFonts w:ascii="Cambria" w:hAnsi="Cambria"/>
          <w:szCs w:val="24"/>
          <w:lang w:val="en-US"/>
        </w:rPr>
      </w:pPr>
      <w:r>
        <w:rPr>
          <w:rFonts w:ascii="Cambria" w:hAnsi="Cambria"/>
          <w:szCs w:val="24"/>
          <w:lang w:val="en-US"/>
        </w:rPr>
        <w:t xml:space="preserve">15. Advaitism as religion and philosophy in one is at once individualistic and </w:t>
      </w:r>
      <w:r w:rsidR="00E94729">
        <w:rPr>
          <w:rFonts w:ascii="Cambria" w:hAnsi="Cambria"/>
          <w:szCs w:val="24"/>
          <w:lang w:val="en-US"/>
        </w:rPr>
        <w:t>universalistic in its spiritual outlook. Religion is nothing if not individualistic; it is an ‘inwardizing’ of one’s subjective being, a deepening of one’s spiritual individuality… Philosophy, on the other hand, is essentially universalistic in its attitude, presenting a truth that is for all</w:t>
      </w:r>
      <w:r w:rsidR="00C1096C">
        <w:rPr>
          <w:rFonts w:ascii="Cambria" w:hAnsi="Cambria"/>
          <w:szCs w:val="24"/>
          <w:lang w:val="en-US"/>
        </w:rPr>
        <w:t xml:space="preserve">, and is not merely the mystic experience of the individual philosopher. As an explicit religion, Advaitism insists on the conservation of one’s spiritual individuality or </w:t>
      </w:r>
      <w:r w:rsidR="00C1096C">
        <w:rPr>
          <w:rFonts w:ascii="Cambria" w:hAnsi="Cambria"/>
          <w:i/>
          <w:szCs w:val="24"/>
          <w:lang w:val="en-US"/>
        </w:rPr>
        <w:t xml:space="preserve">svadharma… </w:t>
      </w:r>
      <w:r w:rsidR="00C1096C">
        <w:rPr>
          <w:rFonts w:ascii="Cambria" w:hAnsi="Cambria"/>
          <w:szCs w:val="24"/>
          <w:lang w:val="en-US"/>
        </w:rPr>
        <w:t xml:space="preserve">As an explicit philosophy, it takes every individual self as the one self or reality and at the same time as an implicit religion, it denies the world that is common to all and retires into the solitude of subjectivity.  </w:t>
      </w:r>
    </w:p>
    <w:p w14:paraId="71C60E2B" w14:textId="524269A4" w:rsidR="009B5B10" w:rsidRDefault="00743A0C" w:rsidP="00A0518E">
      <w:pPr>
        <w:spacing w:after="180" w:line="360" w:lineRule="auto"/>
        <w:rPr>
          <w:rFonts w:ascii="Cambria" w:hAnsi="Cambria"/>
          <w:szCs w:val="24"/>
          <w:lang w:val="en-US"/>
        </w:rPr>
      </w:pPr>
      <w:r>
        <w:rPr>
          <w:rFonts w:ascii="Cambria" w:hAnsi="Cambria"/>
          <w:szCs w:val="24"/>
          <w:lang w:val="en-US"/>
        </w:rPr>
        <w:t xml:space="preserve">Philosophy is the explicit, discursive expression of an insight that is only </w:t>
      </w:r>
      <w:r w:rsidR="00A0518E">
        <w:rPr>
          <w:rFonts w:ascii="Cambria" w:hAnsi="Cambria"/>
          <w:szCs w:val="24"/>
          <w:lang w:val="en-US"/>
        </w:rPr>
        <w:t>transformative</w:t>
      </w:r>
      <w:r>
        <w:rPr>
          <w:rFonts w:ascii="Cambria" w:hAnsi="Cambria"/>
          <w:szCs w:val="24"/>
          <w:lang w:val="en-US"/>
        </w:rPr>
        <w:t xml:space="preserve"> once “inwardized,” </w:t>
      </w:r>
      <w:r w:rsidR="00A0518E">
        <w:rPr>
          <w:rFonts w:ascii="Cambria" w:hAnsi="Cambria"/>
          <w:szCs w:val="24"/>
          <w:lang w:val="en-US"/>
        </w:rPr>
        <w:t xml:space="preserve">in religious practice, KCB argues; but there is nothing to </w:t>
      </w:r>
      <w:proofErr w:type="spellStart"/>
      <w:r w:rsidR="00A0518E">
        <w:rPr>
          <w:rFonts w:ascii="Cambria" w:hAnsi="Cambria"/>
          <w:szCs w:val="24"/>
          <w:lang w:val="en-US"/>
        </w:rPr>
        <w:t>inwardize</w:t>
      </w:r>
      <w:proofErr w:type="spellEnd"/>
      <w:r w:rsidR="00A0518E">
        <w:rPr>
          <w:rFonts w:ascii="Cambria" w:hAnsi="Cambria"/>
          <w:szCs w:val="24"/>
          <w:lang w:val="en-US"/>
        </w:rPr>
        <w:t xml:space="preserve"> without the philosophical work necessary to reckon with pervasive cognitive illusion.  In Vedānta, then, philosophy and religion are inextricable from one another.  </w:t>
      </w:r>
      <w:r w:rsidR="009B5B10">
        <w:rPr>
          <w:rFonts w:ascii="Cambria" w:hAnsi="Cambria"/>
          <w:szCs w:val="24"/>
          <w:lang w:val="en-US"/>
        </w:rPr>
        <w:t>KCB thus closes this essay with this thought</w:t>
      </w:r>
      <w:r w:rsidR="00A0518E">
        <w:rPr>
          <w:rFonts w:ascii="Cambria" w:hAnsi="Cambria"/>
          <w:szCs w:val="24"/>
          <w:lang w:val="en-US"/>
        </w:rPr>
        <w:t xml:space="preserve">, reinforcing the close connection between </w:t>
      </w:r>
      <w:r w:rsidR="00A0518E">
        <w:rPr>
          <w:rFonts w:ascii="Cambria" w:hAnsi="Cambria"/>
          <w:i/>
          <w:szCs w:val="24"/>
          <w:lang w:val="en-US"/>
        </w:rPr>
        <w:t xml:space="preserve">jñāna </w:t>
      </w:r>
      <w:r w:rsidR="00A0518E">
        <w:rPr>
          <w:rFonts w:ascii="Cambria" w:hAnsi="Cambria"/>
          <w:szCs w:val="24"/>
          <w:lang w:val="en-US"/>
        </w:rPr>
        <w:t xml:space="preserve">and </w:t>
      </w:r>
      <w:r w:rsidR="00A0518E">
        <w:rPr>
          <w:rFonts w:ascii="Cambria" w:hAnsi="Cambria"/>
          <w:i/>
          <w:szCs w:val="24"/>
          <w:lang w:val="en-US"/>
        </w:rPr>
        <w:t xml:space="preserve">bhakti, </w:t>
      </w:r>
      <w:r w:rsidR="00A0518E">
        <w:rPr>
          <w:rFonts w:ascii="Cambria" w:hAnsi="Cambria"/>
          <w:szCs w:val="24"/>
          <w:lang w:val="en-US"/>
        </w:rPr>
        <w:t>indeed treating them as opposite sides of a single coin</w:t>
      </w:r>
      <w:r w:rsidR="009B5B10">
        <w:rPr>
          <w:rFonts w:ascii="Cambria" w:hAnsi="Cambria"/>
          <w:szCs w:val="24"/>
          <w:lang w:val="en-US"/>
        </w:rPr>
        <w:t>:</w:t>
      </w:r>
    </w:p>
    <w:p w14:paraId="4F9D3BEE" w14:textId="4BBF388B" w:rsidR="009B5B10" w:rsidRDefault="009B5B10" w:rsidP="009B5B10">
      <w:pPr>
        <w:spacing w:after="180"/>
        <w:ind w:left="851" w:right="851"/>
        <w:rPr>
          <w:rFonts w:ascii="Cambria" w:hAnsi="Cambria"/>
          <w:szCs w:val="24"/>
          <w:lang w:val="en-US"/>
        </w:rPr>
      </w:pPr>
      <w:r>
        <w:rPr>
          <w:rFonts w:ascii="Cambria" w:hAnsi="Cambria"/>
          <w:szCs w:val="24"/>
          <w:lang w:val="en-US"/>
        </w:rPr>
        <w:t xml:space="preserve">25.  The religion of </w:t>
      </w:r>
      <w:r>
        <w:rPr>
          <w:rFonts w:ascii="Cambria" w:hAnsi="Cambria"/>
          <w:i/>
          <w:szCs w:val="24"/>
          <w:lang w:val="en-US"/>
        </w:rPr>
        <w:t xml:space="preserve">jñāna, </w:t>
      </w:r>
      <w:r>
        <w:rPr>
          <w:rFonts w:ascii="Cambria" w:hAnsi="Cambria"/>
          <w:szCs w:val="24"/>
          <w:lang w:val="en-US"/>
        </w:rPr>
        <w:t xml:space="preserve">however, is in no sense a protest against the religion of </w:t>
      </w:r>
      <w:r>
        <w:rPr>
          <w:rFonts w:ascii="Cambria" w:hAnsi="Cambria"/>
          <w:i/>
          <w:szCs w:val="24"/>
          <w:lang w:val="en-US"/>
        </w:rPr>
        <w:t>bhakti.</w:t>
      </w:r>
      <w:r>
        <w:rPr>
          <w:rFonts w:ascii="Cambria" w:hAnsi="Cambria"/>
          <w:szCs w:val="24"/>
          <w:lang w:val="en-US"/>
        </w:rPr>
        <w:t xml:space="preserve">  To it the higher stages of </w:t>
      </w:r>
      <w:r>
        <w:rPr>
          <w:rFonts w:ascii="Cambria" w:hAnsi="Cambria"/>
          <w:i/>
          <w:szCs w:val="24"/>
          <w:lang w:val="en-US"/>
        </w:rPr>
        <w:t>bhakti</w:t>
      </w:r>
      <w:r>
        <w:rPr>
          <w:rFonts w:ascii="Cambria" w:hAnsi="Cambria"/>
          <w:szCs w:val="24"/>
          <w:lang w:val="en-US"/>
        </w:rPr>
        <w:t xml:space="preserve"> at any rate not only mean soul-clearing, but also involve the enjoyment of the truth in one’s being.  It is indeed demanded that the felt truth may be self-revealed as known truth, but this knowledge is itself understood as an intuition which amounts to ecstasy and does not in any sense mean a supersession of </w:t>
      </w:r>
      <w:r>
        <w:rPr>
          <w:rFonts w:ascii="Cambria" w:hAnsi="Cambria"/>
          <w:i/>
          <w:szCs w:val="24"/>
          <w:lang w:val="en-US"/>
        </w:rPr>
        <w:t>bhakti.</w:t>
      </w:r>
      <w:r w:rsidR="005F5D9A">
        <w:rPr>
          <w:rFonts w:ascii="Cambria" w:hAnsi="Cambria"/>
          <w:szCs w:val="24"/>
          <w:lang w:val="en-US"/>
        </w:rPr>
        <w:t xml:space="preserve"> </w:t>
      </w:r>
    </w:p>
    <w:p w14:paraId="0AB5DC42" w14:textId="5F77D00A" w:rsidR="00434B36" w:rsidRPr="00434B36" w:rsidRDefault="00434B36" w:rsidP="00434B36">
      <w:pPr>
        <w:keepNext/>
        <w:spacing w:before="120" w:after="60"/>
        <w:rPr>
          <w:rFonts w:ascii="Cambria" w:hAnsi="Cambria"/>
          <w:b/>
          <w:i/>
          <w:szCs w:val="24"/>
          <w:lang w:val="en-US"/>
        </w:rPr>
      </w:pPr>
      <w:r>
        <w:rPr>
          <w:rFonts w:ascii="Cambria" w:hAnsi="Cambria"/>
          <w:b/>
          <w:szCs w:val="24"/>
          <w:lang w:val="en-US"/>
        </w:rPr>
        <w:t xml:space="preserve">4. Philosophy as </w:t>
      </w:r>
      <w:r>
        <w:rPr>
          <w:rFonts w:ascii="Cambria" w:hAnsi="Cambria"/>
          <w:b/>
          <w:i/>
          <w:szCs w:val="24"/>
          <w:lang w:val="en-US"/>
        </w:rPr>
        <w:t>sadhana</w:t>
      </w:r>
    </w:p>
    <w:p w14:paraId="29F3131E" w14:textId="78C87402" w:rsidR="003D306A" w:rsidRDefault="000D7BC5" w:rsidP="000D7BC5">
      <w:pPr>
        <w:spacing w:after="180" w:line="360" w:lineRule="auto"/>
        <w:rPr>
          <w:rFonts w:ascii="Cambria" w:hAnsi="Cambria"/>
          <w:szCs w:val="24"/>
          <w:lang w:val="en-US"/>
        </w:rPr>
      </w:pPr>
      <w:r>
        <w:rPr>
          <w:rFonts w:ascii="Cambria" w:hAnsi="Cambria"/>
          <w:szCs w:val="24"/>
          <w:lang w:val="en-US"/>
        </w:rPr>
        <w:t>Let us return to</w:t>
      </w:r>
      <w:r w:rsidR="00F64E91">
        <w:rPr>
          <w:rFonts w:ascii="Cambria" w:hAnsi="Cambria"/>
          <w:szCs w:val="24"/>
          <w:lang w:val="en-US"/>
        </w:rPr>
        <w:t xml:space="preserve"> the relation between KCB’s Vedānta framework and his Kantian commitments.  It is fair to say that KCB takes inspiration from Kant’s </w:t>
      </w:r>
      <w:r w:rsidR="00540AA8">
        <w:rPr>
          <w:rFonts w:ascii="Cambria" w:hAnsi="Cambria"/>
          <w:szCs w:val="24"/>
          <w:lang w:val="en-US"/>
        </w:rPr>
        <w:t xml:space="preserve">linking of freedom both to thought and to agency.  Kant insists that this freedom, while constitutive of these capacities, is unknowable, as it lies outside of the boundaries of reason.  KCB agrees with </w:t>
      </w:r>
      <w:r w:rsidR="00540AA8">
        <w:rPr>
          <w:rFonts w:ascii="Cambria" w:hAnsi="Cambria"/>
          <w:szCs w:val="24"/>
          <w:lang w:val="en-US"/>
        </w:rPr>
        <w:lastRenderedPageBreak/>
        <w:t>the premise, but denies the conclusion, insisting that there must be a kind of knowledge that transcends the discursive, and that permits knowledge of the subject itself, and hence of the freedom in which subjectivity and agency consist, insisting that subjectivity is self-illuminating (</w:t>
      </w:r>
      <w:r w:rsidR="00540AA8">
        <w:rPr>
          <w:rFonts w:ascii="Cambria" w:hAnsi="Cambria"/>
          <w:i/>
          <w:szCs w:val="24"/>
          <w:lang w:val="en-US"/>
        </w:rPr>
        <w:t>svaprakaśa</w:t>
      </w:r>
      <w:r w:rsidR="00540AA8">
        <w:rPr>
          <w:rFonts w:ascii="Cambria" w:hAnsi="Cambria"/>
          <w:szCs w:val="24"/>
          <w:lang w:val="en-US"/>
        </w:rPr>
        <w:t xml:space="preserve">).  </w:t>
      </w:r>
    </w:p>
    <w:p w14:paraId="6642A4C7" w14:textId="6EE1CC18" w:rsidR="00434B36" w:rsidRDefault="000D7BC5" w:rsidP="00434B36">
      <w:pPr>
        <w:spacing w:after="180" w:line="360" w:lineRule="auto"/>
        <w:ind w:firstLine="720"/>
        <w:rPr>
          <w:rFonts w:ascii="Cambria" w:hAnsi="Cambria"/>
          <w:i/>
          <w:szCs w:val="24"/>
          <w:lang w:val="en-US"/>
        </w:rPr>
      </w:pPr>
      <w:r>
        <w:rPr>
          <w:rFonts w:ascii="Cambria" w:hAnsi="Cambria"/>
          <w:szCs w:val="24"/>
          <w:lang w:val="en-US"/>
        </w:rPr>
        <w:t xml:space="preserve">KCB’s </w:t>
      </w:r>
      <w:r w:rsidR="00B15ED5">
        <w:rPr>
          <w:rFonts w:ascii="Cambria" w:hAnsi="Cambria"/>
          <w:szCs w:val="24"/>
          <w:lang w:val="en-US"/>
        </w:rPr>
        <w:t xml:space="preserve">Vedāntin </w:t>
      </w:r>
      <w:r>
        <w:rPr>
          <w:rFonts w:ascii="Cambria" w:hAnsi="Cambria"/>
          <w:szCs w:val="24"/>
          <w:lang w:val="en-US"/>
        </w:rPr>
        <w:t>freedom</w:t>
      </w:r>
      <w:r w:rsidR="00434B36">
        <w:rPr>
          <w:rFonts w:ascii="Cambria" w:hAnsi="Cambria"/>
          <w:szCs w:val="24"/>
          <w:lang w:val="en-US"/>
        </w:rPr>
        <w:t xml:space="preserve"> is hence not Kant’s freedom: it is </w:t>
      </w:r>
      <w:r>
        <w:rPr>
          <w:rFonts w:ascii="Cambria" w:hAnsi="Cambria"/>
          <w:szCs w:val="24"/>
          <w:lang w:val="en-US"/>
        </w:rPr>
        <w:t>not</w:t>
      </w:r>
      <w:r w:rsidR="00434B36">
        <w:rPr>
          <w:rFonts w:ascii="Cambria" w:hAnsi="Cambria"/>
          <w:szCs w:val="24"/>
          <w:lang w:val="en-US"/>
        </w:rPr>
        <w:t xml:space="preserve"> the freedom of the will </w:t>
      </w:r>
      <w:r>
        <w:rPr>
          <w:rFonts w:ascii="Cambria" w:hAnsi="Cambria"/>
          <w:szCs w:val="24"/>
          <w:lang w:val="en-US"/>
        </w:rPr>
        <w:t>that</w:t>
      </w:r>
      <w:r w:rsidR="00434B36">
        <w:rPr>
          <w:rFonts w:ascii="Cambria" w:hAnsi="Cambria"/>
          <w:szCs w:val="24"/>
          <w:lang w:val="en-US"/>
        </w:rPr>
        <w:t xml:space="preserve"> Kant </w:t>
      </w:r>
      <w:r w:rsidR="00B15ED5">
        <w:rPr>
          <w:rFonts w:ascii="Cambria" w:hAnsi="Cambria"/>
          <w:szCs w:val="24"/>
          <w:lang w:val="en-US"/>
        </w:rPr>
        <w:t xml:space="preserve">takes </w:t>
      </w:r>
      <w:r w:rsidR="00434B36">
        <w:rPr>
          <w:rFonts w:ascii="Cambria" w:hAnsi="Cambria"/>
          <w:szCs w:val="24"/>
          <w:lang w:val="en-US"/>
        </w:rPr>
        <w:t>to be presupposed in moral consciousness</w:t>
      </w:r>
      <w:r>
        <w:rPr>
          <w:rFonts w:ascii="Cambria" w:hAnsi="Cambria"/>
          <w:szCs w:val="24"/>
          <w:lang w:val="en-US"/>
        </w:rPr>
        <w:t xml:space="preserve">. </w:t>
      </w:r>
      <w:r w:rsidR="00434B36">
        <w:rPr>
          <w:rFonts w:ascii="Cambria" w:hAnsi="Cambria"/>
          <w:szCs w:val="24"/>
          <w:lang w:val="en-US"/>
        </w:rPr>
        <w:t xml:space="preserve"> </w:t>
      </w:r>
      <w:r>
        <w:rPr>
          <w:rFonts w:ascii="Cambria" w:hAnsi="Cambria"/>
          <w:szCs w:val="24"/>
          <w:lang w:val="en-US"/>
        </w:rPr>
        <w:t>Nor is it</w:t>
      </w:r>
      <w:r w:rsidR="00434B36">
        <w:rPr>
          <w:rFonts w:ascii="Cambria" w:hAnsi="Cambria"/>
          <w:szCs w:val="24"/>
          <w:lang w:val="en-US"/>
        </w:rPr>
        <w:t xml:space="preserve"> the spontaneity of thought </w:t>
      </w:r>
      <w:r>
        <w:rPr>
          <w:rFonts w:ascii="Cambria" w:hAnsi="Cambria"/>
          <w:szCs w:val="24"/>
          <w:lang w:val="en-US"/>
        </w:rPr>
        <w:t>that</w:t>
      </w:r>
      <w:r w:rsidR="00434B36">
        <w:rPr>
          <w:rFonts w:ascii="Cambria" w:hAnsi="Cambria"/>
          <w:szCs w:val="24"/>
          <w:lang w:val="en-US"/>
        </w:rPr>
        <w:t xml:space="preserve"> he takes to be presupposed in transcendental apperception.  Each of those is the freedom </w:t>
      </w:r>
      <w:r w:rsidR="00434B36">
        <w:rPr>
          <w:rFonts w:ascii="Cambria" w:hAnsi="Cambria"/>
          <w:i/>
          <w:szCs w:val="24"/>
          <w:lang w:val="en-US"/>
        </w:rPr>
        <w:t xml:space="preserve">of </w:t>
      </w:r>
      <w:r w:rsidR="00434B36">
        <w:rPr>
          <w:rFonts w:ascii="Cambria" w:hAnsi="Cambria"/>
          <w:szCs w:val="24"/>
          <w:lang w:val="en-US"/>
        </w:rPr>
        <w:t xml:space="preserve">an individual transcendental subject that stands over and against an objective world.  Instead, </w:t>
      </w:r>
      <w:r>
        <w:rPr>
          <w:rFonts w:ascii="Cambria" w:hAnsi="Cambria"/>
          <w:szCs w:val="24"/>
          <w:lang w:val="en-US"/>
        </w:rPr>
        <w:t>KCB’s freedom</w:t>
      </w:r>
      <w:r w:rsidR="00434B36">
        <w:rPr>
          <w:rFonts w:ascii="Cambria" w:hAnsi="Cambria"/>
          <w:szCs w:val="24"/>
          <w:lang w:val="en-US"/>
        </w:rPr>
        <w:t xml:space="preserve"> is the freedom that constitutes subjectivity itself, a subjectivity in which subject and object disappear, one in which truth is </w:t>
      </w:r>
      <w:r w:rsidR="00434B36">
        <w:rPr>
          <w:rFonts w:ascii="Cambria" w:hAnsi="Cambria"/>
          <w:i/>
          <w:szCs w:val="24"/>
          <w:lang w:val="en-US"/>
        </w:rPr>
        <w:t xml:space="preserve">manifest. </w:t>
      </w:r>
    </w:p>
    <w:p w14:paraId="68DC6524" w14:textId="675FABDA" w:rsidR="00A85C70" w:rsidRPr="001A65FA" w:rsidRDefault="000D7BC5" w:rsidP="00A36216">
      <w:pPr>
        <w:spacing w:after="180" w:line="360" w:lineRule="auto"/>
        <w:ind w:firstLine="720"/>
        <w:rPr>
          <w:rFonts w:ascii="Cambria" w:hAnsi="Cambria"/>
          <w:szCs w:val="24"/>
          <w:lang w:val="en-US"/>
        </w:rPr>
      </w:pPr>
      <w:r>
        <w:rPr>
          <w:rFonts w:ascii="Cambria" w:hAnsi="Cambria"/>
          <w:szCs w:val="24"/>
          <w:lang w:val="en-US"/>
        </w:rPr>
        <w:t>This</w:t>
      </w:r>
      <w:r w:rsidR="003D306A">
        <w:rPr>
          <w:rFonts w:ascii="Cambria" w:hAnsi="Cambria"/>
          <w:szCs w:val="24"/>
          <w:lang w:val="en-US"/>
        </w:rPr>
        <w:t xml:space="preserve"> admission of a category of immediate self-knowledge</w:t>
      </w:r>
      <w:r w:rsidR="00A36216">
        <w:rPr>
          <w:rFonts w:ascii="Cambria" w:hAnsi="Cambria"/>
          <w:szCs w:val="24"/>
          <w:lang w:val="en-US"/>
        </w:rPr>
        <w:t xml:space="preserve"> also allows </w:t>
      </w:r>
      <w:r w:rsidR="00FB7C6E">
        <w:rPr>
          <w:rFonts w:ascii="Cambria" w:hAnsi="Cambria"/>
          <w:szCs w:val="24"/>
          <w:lang w:val="en-US"/>
        </w:rPr>
        <w:t>KCB</w:t>
      </w:r>
      <w:r w:rsidR="00A36216">
        <w:rPr>
          <w:rFonts w:ascii="Cambria" w:hAnsi="Cambria"/>
          <w:szCs w:val="24"/>
          <w:lang w:val="en-US"/>
        </w:rPr>
        <w:t xml:space="preserve"> to extend the Kantian project of setting boundaries to reason in order to make room for faith. </w:t>
      </w:r>
      <w:r w:rsidR="003D306A">
        <w:rPr>
          <w:rFonts w:ascii="Cambria" w:hAnsi="Cambria"/>
          <w:szCs w:val="24"/>
          <w:lang w:val="en-US"/>
        </w:rPr>
        <w:t xml:space="preserve">Kant makes room for faith by placing </w:t>
      </w:r>
      <w:r w:rsidR="005F5D9A">
        <w:rPr>
          <w:rFonts w:ascii="Cambria" w:hAnsi="Cambria"/>
          <w:szCs w:val="24"/>
          <w:lang w:val="en-US"/>
        </w:rPr>
        <w:t xml:space="preserve">it </w:t>
      </w:r>
      <w:r w:rsidR="003D306A">
        <w:rPr>
          <w:rFonts w:ascii="Cambria" w:hAnsi="Cambria"/>
          <w:szCs w:val="24"/>
          <w:lang w:val="en-US"/>
        </w:rPr>
        <w:t xml:space="preserve">outside of the limits of knowledge; KCB does so by </w:t>
      </w:r>
      <w:r w:rsidR="003D306A">
        <w:rPr>
          <w:rFonts w:ascii="Cambria" w:hAnsi="Cambria"/>
          <w:i/>
          <w:szCs w:val="24"/>
          <w:lang w:val="en-US"/>
        </w:rPr>
        <w:t xml:space="preserve">extending </w:t>
      </w:r>
      <w:r w:rsidR="003D306A">
        <w:rPr>
          <w:rFonts w:ascii="Cambria" w:hAnsi="Cambria"/>
          <w:szCs w:val="24"/>
          <w:lang w:val="en-US"/>
        </w:rPr>
        <w:t>those limits, locating the boundary between reason and faith firmly inside the domain of knowledge</w:t>
      </w:r>
      <w:r w:rsidR="00FB7C6E">
        <w:rPr>
          <w:rFonts w:ascii="Cambria" w:hAnsi="Cambria"/>
          <w:szCs w:val="24"/>
          <w:lang w:val="en-US"/>
        </w:rPr>
        <w:t>. He</w:t>
      </w:r>
      <w:r w:rsidR="003D306A">
        <w:rPr>
          <w:rFonts w:ascii="Cambria" w:hAnsi="Cambria"/>
          <w:szCs w:val="24"/>
          <w:lang w:val="en-US"/>
        </w:rPr>
        <w:t xml:space="preserve"> does so by following Advaita Vedānta in recognizing self-knowledge as both necessary and possible, albeit different in structure from our knowledge of objects.</w:t>
      </w:r>
      <w:r w:rsidR="001A65FA">
        <w:rPr>
          <w:rFonts w:ascii="Cambria" w:hAnsi="Cambria"/>
          <w:szCs w:val="24"/>
          <w:lang w:val="en-US"/>
        </w:rPr>
        <w:t xml:space="preserve">  Most radically, he contends that it is only in this spiritual self-knowledge that we encounter truth, the non-dual </w:t>
      </w:r>
      <w:r w:rsidR="001A65FA" w:rsidRPr="00B15ED5">
        <w:rPr>
          <w:rFonts w:ascii="Cambria" w:hAnsi="Cambria"/>
          <w:szCs w:val="24"/>
          <w:lang w:val="en-US"/>
        </w:rPr>
        <w:t>Brahman</w:t>
      </w:r>
      <w:r w:rsidR="001A65FA">
        <w:rPr>
          <w:rFonts w:ascii="Cambria" w:hAnsi="Cambria"/>
          <w:i/>
          <w:szCs w:val="24"/>
          <w:lang w:val="en-US"/>
        </w:rPr>
        <w:t xml:space="preserve"> </w:t>
      </w:r>
      <w:r w:rsidR="001A65FA">
        <w:rPr>
          <w:rFonts w:ascii="Cambria" w:hAnsi="Cambria"/>
          <w:szCs w:val="24"/>
          <w:lang w:val="en-US"/>
        </w:rPr>
        <w:t xml:space="preserve">that constitutes our ultimate nature. So, while KCB is to some degree Kantian, these Kantian impulses are thoroughly enframed by an Advaita Vedānta sensibility.  </w:t>
      </w:r>
    </w:p>
    <w:p w14:paraId="5A5FFCB8" w14:textId="65AFD486" w:rsidR="007950E4" w:rsidRDefault="00B15ED5" w:rsidP="0040716D">
      <w:pPr>
        <w:spacing w:after="180" w:line="360" w:lineRule="auto"/>
        <w:ind w:firstLine="709"/>
        <w:rPr>
          <w:rFonts w:ascii="Cambria" w:hAnsi="Cambria"/>
          <w:szCs w:val="24"/>
          <w:lang w:val="en-US"/>
        </w:rPr>
      </w:pPr>
      <w:r>
        <w:rPr>
          <w:rFonts w:ascii="Cambria" w:hAnsi="Cambria"/>
          <w:szCs w:val="24"/>
          <w:lang w:val="en-US"/>
        </w:rPr>
        <w:t xml:space="preserve">The dialectic developed in “Śaṅkara’s Doctrine of </w:t>
      </w:r>
      <w:r w:rsidRPr="00FB7C6E">
        <w:rPr>
          <w:rFonts w:ascii="Cambria" w:hAnsi="Cambria"/>
          <w:i/>
          <w:szCs w:val="24"/>
          <w:lang w:val="en-US"/>
        </w:rPr>
        <w:t>Māyā</w:t>
      </w:r>
      <w:r>
        <w:rPr>
          <w:rFonts w:ascii="Cambria" w:hAnsi="Cambria"/>
          <w:szCs w:val="24"/>
          <w:lang w:val="en-US"/>
        </w:rPr>
        <w:t xml:space="preserve">” and “The Advaita and its Spiritual Significance” can and should be read as part of—or at least as a prolegomenon to—a </w:t>
      </w:r>
      <w:r>
        <w:rPr>
          <w:rFonts w:ascii="Cambria" w:hAnsi="Cambria"/>
          <w:i/>
          <w:szCs w:val="24"/>
          <w:lang w:val="en-US"/>
        </w:rPr>
        <w:t xml:space="preserve">sadhana. </w:t>
      </w:r>
      <w:r w:rsidR="00FB7C6E">
        <w:rPr>
          <w:rFonts w:ascii="Cambria" w:hAnsi="Cambria"/>
          <w:szCs w:val="24"/>
          <w:lang w:val="en-US"/>
        </w:rPr>
        <w:t>The</w:t>
      </w:r>
      <w:r w:rsidR="00EF1C26">
        <w:rPr>
          <w:rFonts w:ascii="Cambria" w:hAnsi="Cambria"/>
          <w:szCs w:val="24"/>
          <w:lang w:val="en-US"/>
        </w:rPr>
        <w:t xml:space="preserve"> Vedānta framework is </w:t>
      </w:r>
      <w:r>
        <w:rPr>
          <w:rFonts w:ascii="Cambria" w:hAnsi="Cambria"/>
          <w:szCs w:val="24"/>
          <w:lang w:val="en-US"/>
        </w:rPr>
        <w:t>not merely</w:t>
      </w:r>
      <w:r w:rsidR="00EF1C26">
        <w:rPr>
          <w:rFonts w:ascii="Cambria" w:hAnsi="Cambria"/>
          <w:szCs w:val="24"/>
          <w:lang w:val="en-US"/>
        </w:rPr>
        <w:t xml:space="preserve"> analytical</w:t>
      </w:r>
      <w:r>
        <w:rPr>
          <w:rFonts w:ascii="Cambria" w:hAnsi="Cambria"/>
          <w:szCs w:val="24"/>
          <w:lang w:val="en-US"/>
        </w:rPr>
        <w:t>; it</w:t>
      </w:r>
      <w:r w:rsidR="00EF1C26">
        <w:rPr>
          <w:rFonts w:ascii="Cambria" w:hAnsi="Cambria"/>
          <w:szCs w:val="24"/>
          <w:lang w:val="en-US"/>
        </w:rPr>
        <w:t xml:space="preserve"> is also </w:t>
      </w:r>
      <w:r w:rsidR="00E74833">
        <w:rPr>
          <w:rFonts w:ascii="Cambria" w:hAnsi="Cambria"/>
          <w:i/>
          <w:szCs w:val="24"/>
          <w:lang w:val="en-US"/>
        </w:rPr>
        <w:t xml:space="preserve">spiritual. </w:t>
      </w:r>
      <w:r w:rsidR="00234F25">
        <w:rPr>
          <w:rFonts w:ascii="Cambria" w:hAnsi="Cambria"/>
          <w:szCs w:val="24"/>
          <w:lang w:val="en-US"/>
        </w:rPr>
        <w:t xml:space="preserve">KCB’s </w:t>
      </w:r>
      <w:r w:rsidR="00FB7C6E">
        <w:rPr>
          <w:rFonts w:ascii="Cambria" w:hAnsi="Cambria"/>
          <w:szCs w:val="24"/>
          <w:lang w:val="en-US"/>
        </w:rPr>
        <w:t>conception of</w:t>
      </w:r>
      <w:r w:rsidR="00234F25">
        <w:rPr>
          <w:rFonts w:ascii="Cambria" w:hAnsi="Cambria"/>
          <w:szCs w:val="24"/>
          <w:lang w:val="en-US"/>
        </w:rPr>
        <w:t xml:space="preserve"> philosophy</w:t>
      </w:r>
      <w:r>
        <w:rPr>
          <w:rFonts w:ascii="Cambria" w:hAnsi="Cambria"/>
          <w:szCs w:val="24"/>
          <w:lang w:val="en-US"/>
        </w:rPr>
        <w:t xml:space="preserve"> itself</w:t>
      </w:r>
      <w:r w:rsidR="00234F25">
        <w:rPr>
          <w:rFonts w:ascii="Cambria" w:hAnsi="Cambria"/>
          <w:szCs w:val="24"/>
          <w:lang w:val="en-US"/>
        </w:rPr>
        <w:t xml:space="preserve"> </w:t>
      </w:r>
      <w:r w:rsidR="00D968BD">
        <w:rPr>
          <w:rFonts w:ascii="Cambria" w:hAnsi="Cambria"/>
          <w:szCs w:val="24"/>
          <w:lang w:val="en-US"/>
        </w:rPr>
        <w:t>is not</w:t>
      </w:r>
      <w:r w:rsidR="00234F25">
        <w:rPr>
          <w:rFonts w:ascii="Cambria" w:hAnsi="Cambria"/>
          <w:szCs w:val="24"/>
          <w:lang w:val="en-US"/>
        </w:rPr>
        <w:t xml:space="preserve"> detached contemplation, but </w:t>
      </w:r>
      <w:r w:rsidR="00D968BD">
        <w:rPr>
          <w:rFonts w:ascii="Cambria" w:hAnsi="Cambria"/>
          <w:szCs w:val="24"/>
          <w:lang w:val="en-US"/>
        </w:rPr>
        <w:t>instead</w:t>
      </w:r>
      <w:r w:rsidR="00234F25">
        <w:rPr>
          <w:rFonts w:ascii="Cambria" w:hAnsi="Cambria"/>
          <w:szCs w:val="24"/>
          <w:lang w:val="en-US"/>
        </w:rPr>
        <w:t xml:space="preserve"> </w:t>
      </w:r>
      <w:r w:rsidR="00FB7C6E">
        <w:rPr>
          <w:rFonts w:ascii="Cambria" w:hAnsi="Cambria"/>
          <w:szCs w:val="24"/>
          <w:lang w:val="en-US"/>
        </w:rPr>
        <w:t>the quest for a</w:t>
      </w:r>
      <w:r w:rsidR="00204E47">
        <w:rPr>
          <w:rFonts w:ascii="Cambria" w:hAnsi="Cambria"/>
          <w:szCs w:val="24"/>
          <w:lang w:val="en-US"/>
        </w:rPr>
        <w:t xml:space="preserve"> deeper spiritual self-understanding</w:t>
      </w:r>
      <w:r w:rsidR="00FB7C6E">
        <w:rPr>
          <w:rFonts w:ascii="Cambria" w:hAnsi="Cambria"/>
          <w:szCs w:val="24"/>
          <w:lang w:val="en-US"/>
        </w:rPr>
        <w:t>. This requires</w:t>
      </w:r>
      <w:r w:rsidR="00204E47">
        <w:rPr>
          <w:rFonts w:ascii="Cambria" w:hAnsi="Cambria"/>
          <w:szCs w:val="24"/>
          <w:lang w:val="en-US"/>
        </w:rPr>
        <w:t xml:space="preserve"> not </w:t>
      </w:r>
      <w:r w:rsidR="00D968BD">
        <w:rPr>
          <w:rFonts w:ascii="Cambria" w:hAnsi="Cambria"/>
          <w:szCs w:val="24"/>
          <w:lang w:val="en-US"/>
        </w:rPr>
        <w:t xml:space="preserve">simply </w:t>
      </w:r>
      <w:r w:rsidR="00204E47">
        <w:rPr>
          <w:rFonts w:ascii="Cambria" w:hAnsi="Cambria"/>
          <w:szCs w:val="24"/>
          <w:lang w:val="en-US"/>
        </w:rPr>
        <w:t xml:space="preserve">an </w:t>
      </w:r>
      <w:r w:rsidR="00204E47" w:rsidRPr="00D968BD">
        <w:rPr>
          <w:rFonts w:ascii="Cambria" w:hAnsi="Cambria"/>
          <w:i/>
          <w:szCs w:val="24"/>
          <w:lang w:val="en-US"/>
        </w:rPr>
        <w:t>explication</w:t>
      </w:r>
      <w:r w:rsidR="00204E47">
        <w:rPr>
          <w:rFonts w:ascii="Cambria" w:hAnsi="Cambria"/>
          <w:szCs w:val="24"/>
          <w:lang w:val="en-US"/>
        </w:rPr>
        <w:t xml:space="preserve"> of freedom, but </w:t>
      </w:r>
      <w:r w:rsidR="00D968BD">
        <w:rPr>
          <w:rFonts w:ascii="Cambria" w:hAnsi="Cambria"/>
          <w:szCs w:val="24"/>
          <w:lang w:val="en-US"/>
        </w:rPr>
        <w:t xml:space="preserve">also a </w:t>
      </w:r>
      <w:r w:rsidR="00FB7C6E">
        <w:rPr>
          <w:rFonts w:ascii="Cambria" w:hAnsi="Cambria"/>
          <w:szCs w:val="24"/>
          <w:lang w:val="en-US"/>
        </w:rPr>
        <w:t>path</w:t>
      </w:r>
      <w:r w:rsidR="00D968BD">
        <w:rPr>
          <w:rFonts w:ascii="Cambria" w:hAnsi="Cambria"/>
          <w:szCs w:val="24"/>
          <w:lang w:val="en-US"/>
        </w:rPr>
        <w:t xml:space="preserve"> to</w:t>
      </w:r>
      <w:r w:rsidR="00204E47">
        <w:rPr>
          <w:rFonts w:ascii="Cambria" w:hAnsi="Cambria"/>
          <w:szCs w:val="24"/>
          <w:lang w:val="en-US"/>
        </w:rPr>
        <w:t xml:space="preserve"> </w:t>
      </w:r>
      <w:r>
        <w:rPr>
          <w:rFonts w:ascii="Cambria" w:hAnsi="Cambria"/>
          <w:szCs w:val="24"/>
          <w:lang w:val="en-US"/>
        </w:rPr>
        <w:t>its</w:t>
      </w:r>
      <w:r w:rsidR="00204E47">
        <w:rPr>
          <w:rFonts w:ascii="Cambria" w:hAnsi="Cambria"/>
          <w:szCs w:val="24"/>
          <w:lang w:val="en-US"/>
        </w:rPr>
        <w:t xml:space="preserve"> </w:t>
      </w:r>
      <w:r w:rsidR="00204E47" w:rsidRPr="00FB7C6E">
        <w:rPr>
          <w:rFonts w:ascii="Cambria" w:hAnsi="Cambria"/>
          <w:i/>
          <w:szCs w:val="24"/>
          <w:lang w:val="en-US"/>
        </w:rPr>
        <w:t>realization</w:t>
      </w:r>
      <w:r w:rsidR="00204E47">
        <w:rPr>
          <w:rFonts w:ascii="Cambria" w:hAnsi="Cambria"/>
          <w:szCs w:val="24"/>
          <w:lang w:val="en-US"/>
        </w:rPr>
        <w:t>.</w:t>
      </w:r>
    </w:p>
    <w:p w14:paraId="2EC589EB" w14:textId="77777777" w:rsidR="00B15ED5" w:rsidRDefault="00B15ED5">
      <w:pPr>
        <w:rPr>
          <w:rFonts w:ascii="Cambria" w:hAnsi="Cambria"/>
          <w:b/>
          <w:szCs w:val="24"/>
          <w:lang w:val="en-US"/>
        </w:rPr>
      </w:pPr>
      <w:r>
        <w:rPr>
          <w:rFonts w:ascii="Cambria" w:hAnsi="Cambria"/>
          <w:b/>
          <w:szCs w:val="24"/>
          <w:lang w:val="en-US"/>
        </w:rPr>
        <w:br w:type="page"/>
      </w:r>
    </w:p>
    <w:p w14:paraId="314910D3" w14:textId="2579051A" w:rsidR="005647B3" w:rsidRDefault="005647B3" w:rsidP="005647B3">
      <w:pPr>
        <w:spacing w:after="180" w:line="360" w:lineRule="auto"/>
        <w:rPr>
          <w:rFonts w:ascii="Cambria" w:hAnsi="Cambria"/>
          <w:szCs w:val="24"/>
          <w:lang w:val="en-US"/>
        </w:rPr>
      </w:pPr>
      <w:r>
        <w:rPr>
          <w:rFonts w:ascii="Cambria" w:hAnsi="Cambria"/>
          <w:b/>
          <w:szCs w:val="24"/>
          <w:lang w:val="en-US"/>
        </w:rPr>
        <w:lastRenderedPageBreak/>
        <w:t>References</w:t>
      </w:r>
    </w:p>
    <w:p w14:paraId="608E927B" w14:textId="2D268446" w:rsidR="00B15ED5" w:rsidRDefault="00B15ED5" w:rsidP="005647B3">
      <w:pPr>
        <w:spacing w:after="180"/>
        <w:ind w:left="720" w:hanging="720"/>
        <w:rPr>
          <w:rFonts w:ascii="Cambria" w:hAnsi="Cambria"/>
          <w:szCs w:val="24"/>
          <w:lang w:val="en-US"/>
        </w:rPr>
      </w:pPr>
      <w:r>
        <w:rPr>
          <w:rFonts w:ascii="Cambria" w:hAnsi="Cambria"/>
          <w:szCs w:val="24"/>
          <w:lang w:val="en-US"/>
        </w:rPr>
        <w:t xml:space="preserve">Bhattacharyya, G. (ed.) (1958/2017). K. Bhattacharyya, </w:t>
      </w:r>
      <w:r>
        <w:rPr>
          <w:rFonts w:ascii="Cambria" w:hAnsi="Cambria"/>
          <w:i/>
          <w:szCs w:val="24"/>
          <w:lang w:val="en-US"/>
        </w:rPr>
        <w:t>Studies in Philosophy</w:t>
      </w:r>
      <w:r>
        <w:rPr>
          <w:rFonts w:ascii="Cambria" w:hAnsi="Cambria"/>
          <w:szCs w:val="24"/>
          <w:lang w:val="en-US"/>
        </w:rPr>
        <w:t xml:space="preserve">. New Delhi: Motilal </w:t>
      </w:r>
      <w:proofErr w:type="spellStart"/>
      <w:r>
        <w:rPr>
          <w:rFonts w:ascii="Cambria" w:hAnsi="Cambria"/>
          <w:szCs w:val="24"/>
          <w:lang w:val="en-US"/>
        </w:rPr>
        <w:t>Banarsidass</w:t>
      </w:r>
      <w:proofErr w:type="spellEnd"/>
      <w:r>
        <w:rPr>
          <w:rFonts w:ascii="Cambria" w:hAnsi="Cambria"/>
          <w:szCs w:val="24"/>
          <w:lang w:val="en-US"/>
        </w:rPr>
        <w:t>.</w:t>
      </w:r>
    </w:p>
    <w:p w14:paraId="65AF9743" w14:textId="6DD0A276" w:rsidR="00114C9A" w:rsidRDefault="00114C9A" w:rsidP="00114C9A">
      <w:pPr>
        <w:spacing w:after="180"/>
        <w:ind w:left="720" w:hanging="720"/>
        <w:rPr>
          <w:rFonts w:ascii="Cambria" w:hAnsi="Cambria"/>
          <w:szCs w:val="24"/>
          <w:lang w:val="en-US"/>
        </w:rPr>
      </w:pPr>
      <w:r>
        <w:rPr>
          <w:rFonts w:ascii="Cambria" w:hAnsi="Cambria"/>
          <w:szCs w:val="24"/>
          <w:lang w:val="en-US"/>
        </w:rPr>
        <w:t xml:space="preserve">Bhattacharyya, K.C. (1930).  </w:t>
      </w:r>
      <w:r>
        <w:rPr>
          <w:rFonts w:ascii="Cambria" w:hAnsi="Cambria"/>
          <w:i/>
          <w:szCs w:val="24"/>
          <w:lang w:val="en-US"/>
        </w:rPr>
        <w:t xml:space="preserve">Subject as Freedom. </w:t>
      </w:r>
      <w:r>
        <w:rPr>
          <w:rFonts w:ascii="Cambria" w:hAnsi="Cambria"/>
          <w:szCs w:val="24"/>
          <w:lang w:val="en-US"/>
        </w:rPr>
        <w:t xml:space="preserve"> Reprinted in in K. Bhattacharyya, </w:t>
      </w:r>
      <w:r>
        <w:rPr>
          <w:rFonts w:ascii="Cambria" w:hAnsi="Cambria"/>
          <w:i/>
          <w:szCs w:val="24"/>
          <w:lang w:val="en-US"/>
        </w:rPr>
        <w:t>Studies in Philosophy</w:t>
      </w:r>
      <w:r>
        <w:rPr>
          <w:rFonts w:ascii="Cambria" w:hAnsi="Cambria"/>
          <w:szCs w:val="24"/>
          <w:lang w:val="en-US"/>
        </w:rPr>
        <w:t xml:space="preserve"> (ed. G. Bhattacharyya). New Delhi: Motilal </w:t>
      </w:r>
      <w:proofErr w:type="spellStart"/>
      <w:r>
        <w:rPr>
          <w:rFonts w:ascii="Cambria" w:hAnsi="Cambria"/>
          <w:szCs w:val="24"/>
          <w:lang w:val="en-US"/>
        </w:rPr>
        <w:t>Banarsidass</w:t>
      </w:r>
      <w:proofErr w:type="spellEnd"/>
      <w:r>
        <w:rPr>
          <w:rFonts w:ascii="Cambria" w:hAnsi="Cambria"/>
          <w:szCs w:val="24"/>
          <w:lang w:val="en-US"/>
        </w:rPr>
        <w:t>, pp. 381-454.</w:t>
      </w:r>
    </w:p>
    <w:p w14:paraId="0A53415C" w14:textId="6B48BD2F" w:rsidR="005647B3" w:rsidRDefault="005647B3" w:rsidP="005647B3">
      <w:pPr>
        <w:spacing w:after="180"/>
        <w:ind w:left="720" w:hanging="720"/>
        <w:rPr>
          <w:rFonts w:ascii="Cambria" w:hAnsi="Cambria"/>
          <w:szCs w:val="24"/>
          <w:lang w:val="en-US"/>
        </w:rPr>
      </w:pPr>
      <w:r>
        <w:rPr>
          <w:rFonts w:ascii="Cambria" w:hAnsi="Cambria"/>
          <w:szCs w:val="24"/>
          <w:lang w:val="en-US"/>
        </w:rPr>
        <w:t xml:space="preserve">Bhattacharyya, K.C. (1958/2017a). “Śaṅkara’s Doctrine of </w:t>
      </w:r>
      <w:r w:rsidRPr="00FB7C6E">
        <w:rPr>
          <w:rFonts w:ascii="Cambria" w:hAnsi="Cambria"/>
          <w:i/>
          <w:szCs w:val="24"/>
          <w:lang w:val="en-US"/>
        </w:rPr>
        <w:t>Māyā</w:t>
      </w:r>
      <w:r>
        <w:rPr>
          <w:rFonts w:ascii="Cambria" w:hAnsi="Cambria"/>
          <w:i/>
          <w:szCs w:val="24"/>
          <w:lang w:val="en-US"/>
        </w:rPr>
        <w:t>,</w:t>
      </w:r>
      <w:r>
        <w:rPr>
          <w:rFonts w:ascii="Cambria" w:hAnsi="Cambria"/>
          <w:szCs w:val="24"/>
          <w:lang w:val="en-US"/>
        </w:rPr>
        <w:t xml:space="preserve">” in K. Bhattacharyya, </w:t>
      </w:r>
      <w:r>
        <w:rPr>
          <w:rFonts w:ascii="Cambria" w:hAnsi="Cambria"/>
          <w:i/>
          <w:szCs w:val="24"/>
          <w:lang w:val="en-US"/>
        </w:rPr>
        <w:t>Studies in Philosophy</w:t>
      </w:r>
      <w:r>
        <w:rPr>
          <w:rFonts w:ascii="Cambria" w:hAnsi="Cambria"/>
          <w:szCs w:val="24"/>
          <w:lang w:val="en-US"/>
        </w:rPr>
        <w:t xml:space="preserve"> (ed. G. Bhattacharyya). New Delhi: Motilal </w:t>
      </w:r>
      <w:proofErr w:type="spellStart"/>
      <w:r>
        <w:rPr>
          <w:rFonts w:ascii="Cambria" w:hAnsi="Cambria"/>
          <w:szCs w:val="24"/>
          <w:lang w:val="en-US"/>
        </w:rPr>
        <w:t>Banarsidass</w:t>
      </w:r>
      <w:proofErr w:type="spellEnd"/>
      <w:r>
        <w:rPr>
          <w:rFonts w:ascii="Cambria" w:hAnsi="Cambria"/>
          <w:szCs w:val="24"/>
          <w:lang w:val="en-US"/>
        </w:rPr>
        <w:t>, pp. 95-112.</w:t>
      </w:r>
    </w:p>
    <w:p w14:paraId="24403FBD" w14:textId="25044D38" w:rsidR="005647B3" w:rsidRDefault="005647B3" w:rsidP="005647B3">
      <w:pPr>
        <w:spacing w:after="180"/>
        <w:ind w:left="720" w:hanging="720"/>
        <w:rPr>
          <w:rFonts w:ascii="Cambria" w:hAnsi="Cambria"/>
          <w:szCs w:val="24"/>
          <w:lang w:val="en-US"/>
        </w:rPr>
      </w:pPr>
      <w:r>
        <w:rPr>
          <w:rFonts w:ascii="Cambria" w:hAnsi="Cambria"/>
          <w:szCs w:val="24"/>
          <w:lang w:val="en-US"/>
        </w:rPr>
        <w:t xml:space="preserve">Bhattacharyya, K.C. (1958/2017b). “The Advaita and its Spiritual Significance,” in K. Bhattacharyya, </w:t>
      </w:r>
      <w:r>
        <w:rPr>
          <w:rFonts w:ascii="Cambria" w:hAnsi="Cambria"/>
          <w:i/>
          <w:szCs w:val="24"/>
          <w:lang w:val="en-US"/>
        </w:rPr>
        <w:t>Studies in Philosophy</w:t>
      </w:r>
      <w:r>
        <w:rPr>
          <w:rFonts w:ascii="Cambria" w:hAnsi="Cambria"/>
          <w:szCs w:val="24"/>
          <w:lang w:val="en-US"/>
        </w:rPr>
        <w:t xml:space="preserve"> (ed. G. Bhattacharyya). New Delhi: Motilal </w:t>
      </w:r>
      <w:proofErr w:type="spellStart"/>
      <w:r>
        <w:rPr>
          <w:rFonts w:ascii="Cambria" w:hAnsi="Cambria"/>
          <w:szCs w:val="24"/>
          <w:lang w:val="en-US"/>
        </w:rPr>
        <w:t>Banarsidass</w:t>
      </w:r>
      <w:proofErr w:type="spellEnd"/>
      <w:r>
        <w:rPr>
          <w:rFonts w:ascii="Cambria" w:hAnsi="Cambria"/>
          <w:szCs w:val="24"/>
          <w:lang w:val="en-US"/>
        </w:rPr>
        <w:t>, pp. 113-124.</w:t>
      </w:r>
    </w:p>
    <w:p w14:paraId="31132760" w14:textId="001E12BE" w:rsidR="00B15ED5" w:rsidRPr="00D27E69" w:rsidRDefault="00B15ED5" w:rsidP="005647B3">
      <w:pPr>
        <w:spacing w:after="180"/>
        <w:ind w:left="720" w:hanging="720"/>
        <w:rPr>
          <w:rFonts w:ascii="Cambria" w:hAnsi="Cambria"/>
          <w:szCs w:val="24"/>
          <w:lang w:val="en-US"/>
        </w:rPr>
      </w:pPr>
      <w:r>
        <w:rPr>
          <w:rFonts w:ascii="Cambria" w:hAnsi="Cambria"/>
          <w:szCs w:val="24"/>
          <w:lang w:val="en-US"/>
        </w:rPr>
        <w:t xml:space="preserve">Mukerji, A.C. </w:t>
      </w:r>
      <w:r w:rsidR="00D27E69">
        <w:rPr>
          <w:rFonts w:ascii="Cambria" w:hAnsi="Cambria"/>
          <w:szCs w:val="24"/>
          <w:lang w:val="en-US"/>
        </w:rPr>
        <w:t xml:space="preserve">(1933). </w:t>
      </w:r>
      <w:r w:rsidR="00D27E69">
        <w:rPr>
          <w:rFonts w:ascii="Cambria" w:hAnsi="Cambria"/>
          <w:i/>
          <w:szCs w:val="24"/>
          <w:lang w:val="en-US"/>
        </w:rPr>
        <w:t>Self, Thought, and Reality.</w:t>
      </w:r>
      <w:r w:rsidR="00D27E69">
        <w:rPr>
          <w:rFonts w:ascii="Cambria" w:hAnsi="Cambria"/>
          <w:szCs w:val="24"/>
          <w:lang w:val="en-US"/>
        </w:rPr>
        <w:t xml:space="preserve"> Allahabad: Juvenile Press.</w:t>
      </w:r>
    </w:p>
    <w:p w14:paraId="52775BB4" w14:textId="77777777" w:rsidR="00806594" w:rsidRPr="00D27E69" w:rsidRDefault="00806594">
      <w:pPr>
        <w:spacing w:after="180"/>
        <w:ind w:left="720" w:hanging="720"/>
        <w:rPr>
          <w:rFonts w:ascii="Cambria" w:hAnsi="Cambria"/>
          <w:szCs w:val="24"/>
          <w:lang w:val="en-US"/>
        </w:rPr>
      </w:pPr>
    </w:p>
    <w:sectPr w:rsidR="00806594" w:rsidRPr="00D27E69" w:rsidSect="006072C5">
      <w:headerReference w:type="even" r:id="rId6"/>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4CFA4" w14:textId="77777777" w:rsidR="00644BAD" w:rsidRDefault="00644BAD" w:rsidP="00E54CFE">
      <w:r>
        <w:separator/>
      </w:r>
    </w:p>
  </w:endnote>
  <w:endnote w:type="continuationSeparator" w:id="0">
    <w:p w14:paraId="08671FD9" w14:textId="77777777" w:rsidR="00644BAD" w:rsidRDefault="00644BAD" w:rsidP="00E54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2BD14" w14:textId="77777777" w:rsidR="00644BAD" w:rsidRDefault="00644BAD" w:rsidP="00E54CFE">
      <w:r>
        <w:separator/>
      </w:r>
    </w:p>
  </w:footnote>
  <w:footnote w:type="continuationSeparator" w:id="0">
    <w:p w14:paraId="6ECF4C5B" w14:textId="77777777" w:rsidR="00644BAD" w:rsidRDefault="00644BAD" w:rsidP="00E54CFE">
      <w:r>
        <w:continuationSeparator/>
      </w:r>
    </w:p>
  </w:footnote>
  <w:footnote w:id="1">
    <w:p w14:paraId="4AB49ED9" w14:textId="5C8FBE5C" w:rsidR="004E44E7" w:rsidRPr="00C957FB" w:rsidRDefault="004E44E7">
      <w:pPr>
        <w:pStyle w:val="FootnoteText"/>
        <w:rPr>
          <w:rFonts w:ascii="Cambria" w:hAnsi="Cambria"/>
          <w:sz w:val="22"/>
          <w:szCs w:val="22"/>
        </w:rPr>
      </w:pPr>
      <w:r w:rsidRPr="00C957FB">
        <w:rPr>
          <w:rStyle w:val="FootnoteReference"/>
          <w:rFonts w:ascii="Cambria" w:hAnsi="Cambria"/>
          <w:sz w:val="22"/>
          <w:szCs w:val="22"/>
        </w:rPr>
        <w:footnoteRef/>
      </w:r>
      <w:r w:rsidRPr="00C957FB">
        <w:rPr>
          <w:rFonts w:ascii="Cambria" w:hAnsi="Cambria"/>
          <w:sz w:val="22"/>
          <w:szCs w:val="22"/>
        </w:rPr>
        <w:t xml:space="preserve"> </w:t>
      </w:r>
      <w:r w:rsidRPr="00C957FB">
        <w:rPr>
          <w:rFonts w:ascii="Cambria" w:hAnsi="Cambria"/>
          <w:iCs/>
          <w:sz w:val="22"/>
          <w:szCs w:val="22"/>
        </w:rPr>
        <w:t xml:space="preserve">They are also central to the exposition of freedom in </w:t>
      </w:r>
      <w:r w:rsidRPr="00C957FB">
        <w:rPr>
          <w:rFonts w:ascii="Cambria" w:hAnsi="Cambria"/>
          <w:i/>
          <w:iCs/>
          <w:sz w:val="22"/>
          <w:szCs w:val="22"/>
        </w:rPr>
        <w:t>Subject as Freedom</w:t>
      </w:r>
      <w:r w:rsidRPr="00C957FB">
        <w:rPr>
          <w:rFonts w:ascii="Cambria" w:hAnsi="Cambria"/>
          <w:iCs/>
          <w:sz w:val="22"/>
          <w:szCs w:val="22"/>
        </w:rPr>
        <w:t>.</w:t>
      </w:r>
    </w:p>
  </w:footnote>
  <w:footnote w:id="2">
    <w:p w14:paraId="429901E9" w14:textId="77777777" w:rsidR="004E44E7" w:rsidRPr="00E939B1" w:rsidRDefault="004E44E7" w:rsidP="00395556">
      <w:pPr>
        <w:pStyle w:val="FootnoteText"/>
        <w:rPr>
          <w:rFonts w:ascii="Cambria" w:hAnsi="Cambria"/>
          <w:sz w:val="22"/>
          <w:szCs w:val="22"/>
        </w:rPr>
      </w:pPr>
      <w:r w:rsidRPr="00E939B1">
        <w:rPr>
          <w:rStyle w:val="FootnoteReference"/>
          <w:rFonts w:ascii="Cambria" w:hAnsi="Cambria"/>
          <w:sz w:val="22"/>
          <w:szCs w:val="22"/>
        </w:rPr>
        <w:footnoteRef/>
      </w:r>
      <w:r w:rsidRPr="00E939B1">
        <w:rPr>
          <w:rFonts w:ascii="Cambria" w:hAnsi="Cambria"/>
          <w:sz w:val="22"/>
          <w:szCs w:val="22"/>
        </w:rPr>
        <w:t xml:space="preserve"> It is interesting that AC Mukerji </w:t>
      </w:r>
      <w:r w:rsidRPr="00BE7817">
        <w:rPr>
          <w:rFonts w:ascii="Cambria" w:hAnsi="Cambria"/>
          <w:sz w:val="22"/>
          <w:szCs w:val="22"/>
        </w:rPr>
        <w:t>(1933)</w:t>
      </w:r>
      <w:r w:rsidRPr="00E939B1">
        <w:rPr>
          <w:rFonts w:ascii="Cambria" w:hAnsi="Cambria"/>
          <w:sz w:val="22"/>
          <w:szCs w:val="22"/>
        </w:rPr>
        <w:t xml:space="preserve"> develops exactly the same critique of the Kantian epistemology, also grounded in a Vedānta orientation.</w:t>
      </w:r>
    </w:p>
  </w:footnote>
  <w:footnote w:id="3">
    <w:p w14:paraId="50A185F7" w14:textId="2D836577" w:rsidR="004E44E7" w:rsidRPr="00A1728C" w:rsidRDefault="004E44E7">
      <w:pPr>
        <w:pStyle w:val="FootnoteText"/>
        <w:rPr>
          <w:rFonts w:ascii="Cambria" w:hAnsi="Cambria" w:cs="Times New Roman"/>
          <w:sz w:val="22"/>
          <w:szCs w:val="22"/>
          <w:rtl/>
          <w:lang w:bidi="he-IL"/>
        </w:rPr>
      </w:pPr>
      <w:r w:rsidRPr="00A1728C">
        <w:rPr>
          <w:rStyle w:val="FootnoteReference"/>
          <w:rFonts w:ascii="Cambria" w:hAnsi="Cambria"/>
          <w:sz w:val="22"/>
          <w:szCs w:val="22"/>
        </w:rPr>
        <w:footnoteRef/>
      </w:r>
      <w:r w:rsidRPr="00A1728C">
        <w:rPr>
          <w:rFonts w:ascii="Cambria" w:hAnsi="Cambria"/>
          <w:sz w:val="22"/>
          <w:szCs w:val="22"/>
        </w:rPr>
        <w:t xml:space="preserve"> While KCB does not mention the Sanskrit term, it </w:t>
      </w:r>
      <w:r>
        <w:rPr>
          <w:rFonts w:ascii="Cambria" w:hAnsi="Cambria"/>
          <w:sz w:val="22"/>
          <w:szCs w:val="22"/>
        </w:rPr>
        <w:t>is likely</w:t>
      </w:r>
      <w:r w:rsidRPr="00A1728C">
        <w:rPr>
          <w:rFonts w:ascii="Cambria" w:hAnsi="Cambria"/>
          <w:sz w:val="22"/>
          <w:szCs w:val="22"/>
        </w:rPr>
        <w:t xml:space="preserve"> that he has the </w:t>
      </w:r>
      <w:r w:rsidRPr="00A1728C">
        <w:rPr>
          <w:rFonts w:ascii="Cambria" w:hAnsi="Cambria"/>
          <w:i/>
          <w:sz w:val="22"/>
          <w:szCs w:val="22"/>
        </w:rPr>
        <w:t xml:space="preserve">rasa </w:t>
      </w:r>
      <w:r w:rsidRPr="00A1728C">
        <w:rPr>
          <w:rFonts w:ascii="Cambria" w:hAnsi="Cambria"/>
          <w:i/>
          <w:iCs/>
          <w:sz w:val="22"/>
          <w:szCs w:val="22"/>
        </w:rPr>
        <w:t xml:space="preserve">adbhuta </w:t>
      </w:r>
      <w:r w:rsidRPr="00A1728C">
        <w:rPr>
          <w:rFonts w:ascii="Cambria" w:hAnsi="Cambria"/>
          <w:iCs/>
          <w:sz w:val="22"/>
          <w:szCs w:val="22"/>
        </w:rPr>
        <w:t>in mind here</w:t>
      </w:r>
      <w:r>
        <w:rPr>
          <w:rFonts w:ascii="Cambria" w:hAnsi="Cambria"/>
          <w:iCs/>
          <w:sz w:val="22"/>
          <w:szCs w:val="22"/>
        </w:rPr>
        <w:t xml:space="preserve">, and it is useful in the context of his consideration of the </w:t>
      </w:r>
      <w:r>
        <w:rPr>
          <w:rFonts w:ascii="Cambria" w:hAnsi="Cambria"/>
          <w:i/>
          <w:iCs/>
          <w:sz w:val="22"/>
          <w:szCs w:val="22"/>
        </w:rPr>
        <w:t>feeling</w:t>
      </w:r>
      <w:r>
        <w:rPr>
          <w:rFonts w:ascii="Cambria" w:hAnsi="Cambria"/>
          <w:iCs/>
          <w:sz w:val="22"/>
          <w:szCs w:val="22"/>
        </w:rPr>
        <w:t xml:space="preserve"> dimension of liberation to note the connection to aesthetic theory.</w:t>
      </w:r>
    </w:p>
  </w:footnote>
  <w:footnote w:id="4">
    <w:p w14:paraId="1A757332" w14:textId="77777777" w:rsidR="004E44E7" w:rsidRPr="00472972" w:rsidRDefault="004E44E7" w:rsidP="00472972">
      <w:pPr>
        <w:spacing w:after="180"/>
        <w:ind w:firstLine="720"/>
        <w:rPr>
          <w:rFonts w:ascii="Cambria" w:hAnsi="Cambria"/>
          <w:sz w:val="22"/>
          <w:szCs w:val="22"/>
          <w:lang w:val="en-US"/>
        </w:rPr>
      </w:pPr>
      <w:r w:rsidRPr="007245C8">
        <w:rPr>
          <w:rStyle w:val="FootnoteReference"/>
          <w:rFonts w:ascii="Cambria" w:hAnsi="Cambria"/>
          <w:sz w:val="22"/>
          <w:szCs w:val="22"/>
        </w:rPr>
        <w:footnoteRef/>
      </w:r>
      <w:r w:rsidRPr="007245C8">
        <w:rPr>
          <w:rFonts w:ascii="Cambria" w:hAnsi="Cambria"/>
          <w:sz w:val="22"/>
          <w:szCs w:val="22"/>
        </w:rPr>
        <w:t xml:space="preserve"> </w:t>
      </w:r>
      <w:r w:rsidRPr="007245C8">
        <w:rPr>
          <w:rFonts w:ascii="Cambria" w:hAnsi="Cambria"/>
          <w:sz w:val="22"/>
          <w:szCs w:val="22"/>
          <w:lang w:val="en-US"/>
        </w:rPr>
        <w:t xml:space="preserve">KCB regards this moral subjectivity as unavailable to reason, in virtue of being necessarily paradoxical through the simultaneous recognition of the agent as </w:t>
      </w:r>
      <w:r w:rsidRPr="007245C8">
        <w:rPr>
          <w:rFonts w:ascii="Cambria" w:hAnsi="Cambria"/>
          <w:i/>
          <w:iCs/>
          <w:sz w:val="22"/>
          <w:szCs w:val="22"/>
          <w:lang w:val="en-US"/>
        </w:rPr>
        <w:t>I</w:t>
      </w:r>
      <w:r w:rsidRPr="007245C8">
        <w:rPr>
          <w:rFonts w:ascii="Cambria" w:hAnsi="Cambria" w:hint="cs"/>
          <w:iCs/>
          <w:sz w:val="22"/>
          <w:szCs w:val="22"/>
          <w:rtl/>
          <w:lang w:val="en-US" w:bidi="he-IL"/>
        </w:rPr>
        <w:t xml:space="preserve"> </w:t>
      </w:r>
      <w:r w:rsidRPr="007245C8">
        <w:rPr>
          <w:rFonts w:ascii="Cambria" w:hAnsi="Cambria"/>
          <w:iCs/>
          <w:sz w:val="22"/>
          <w:szCs w:val="22"/>
          <w:lang w:val="en-US" w:bidi="he-IL"/>
        </w:rPr>
        <w:t xml:space="preserve">and as </w:t>
      </w:r>
      <w:r w:rsidRPr="007245C8">
        <w:rPr>
          <w:rFonts w:ascii="Cambria" w:hAnsi="Cambria"/>
          <w:i/>
          <w:iCs/>
          <w:sz w:val="22"/>
          <w:szCs w:val="22"/>
          <w:lang w:val="en-US" w:bidi="he-IL"/>
        </w:rPr>
        <w:t>me—</w:t>
      </w:r>
      <w:r w:rsidRPr="007245C8">
        <w:rPr>
          <w:rFonts w:ascii="Cambria" w:hAnsi="Cambria"/>
          <w:iCs/>
          <w:sz w:val="22"/>
          <w:szCs w:val="22"/>
          <w:lang w:val="en-US" w:bidi="he-IL"/>
        </w:rPr>
        <w:t xml:space="preserve">as both subject and object; it must be subject to be regarded as agent, and object to be known and to be assessed.  </w:t>
      </w:r>
      <w:r w:rsidRPr="007245C8">
        <w:rPr>
          <w:rFonts w:ascii="Cambria" w:hAnsi="Cambria"/>
          <w:sz w:val="22"/>
          <w:szCs w:val="22"/>
          <w:lang w:val="en-US"/>
        </w:rPr>
        <w:t xml:space="preserve">  As KCB puts it, “this past I is not only sought to be disowned, but is cognitively viewed as a sort of </w:t>
      </w:r>
      <w:r w:rsidRPr="007245C8">
        <w:rPr>
          <w:rFonts w:ascii="Cambria" w:hAnsi="Cambria"/>
          <w:i/>
          <w:sz w:val="22"/>
          <w:szCs w:val="22"/>
          <w:lang w:val="en-US"/>
        </w:rPr>
        <w:t xml:space="preserve">you (yuṣmad) </w:t>
      </w:r>
      <w:r w:rsidRPr="007245C8">
        <w:rPr>
          <w:rFonts w:ascii="Cambria" w:hAnsi="Cambria"/>
          <w:sz w:val="22"/>
          <w:szCs w:val="22"/>
          <w:lang w:val="en-US"/>
        </w:rPr>
        <w:t xml:space="preserve">that is yet </w:t>
      </w:r>
      <w:r w:rsidRPr="007245C8">
        <w:rPr>
          <w:rFonts w:ascii="Cambria" w:hAnsi="Cambria"/>
          <w:i/>
          <w:sz w:val="22"/>
          <w:szCs w:val="22"/>
          <w:lang w:val="en-US"/>
        </w:rPr>
        <w:t xml:space="preserve">I (asmad), </w:t>
      </w:r>
      <w:r w:rsidRPr="007245C8">
        <w:rPr>
          <w:rFonts w:ascii="Cambria" w:hAnsi="Cambria"/>
          <w:sz w:val="22"/>
          <w:szCs w:val="22"/>
          <w:lang w:val="en-US"/>
        </w:rPr>
        <w:t>a contradiction that yet appears.” (</w:t>
      </w:r>
      <w:r w:rsidRPr="007245C8">
        <w:rPr>
          <w:rFonts w:ascii="Cambria" w:hAnsi="Cambria"/>
          <w:i/>
          <w:sz w:val="22"/>
          <w:szCs w:val="22"/>
          <w:lang w:val="en-US"/>
        </w:rPr>
        <w:t>Ibid.</w:t>
      </w:r>
      <w:r w:rsidRPr="007245C8">
        <w:rPr>
          <w:rFonts w:ascii="Cambria" w:hAnsi="Cambria"/>
          <w:sz w:val="22"/>
          <w:szCs w:val="22"/>
          <w:lang w:val="en-US"/>
        </w:rPr>
        <w:t xml:space="preserve">) Unlike Kant, KCB does not conclude from this contradiction that moral subjectivity lies beyond the limits of knowledge.  The power of feeling, he argues, allows us to cross the boundary of reason’s access to morality and to generate faith in the truth of the freedom that morality demands. This is why the </w:t>
      </w:r>
      <w:r w:rsidRPr="007245C8">
        <w:rPr>
          <w:rFonts w:ascii="Cambria" w:hAnsi="Cambria"/>
          <w:i/>
          <w:sz w:val="22"/>
          <w:szCs w:val="22"/>
          <w:lang w:val="en-US"/>
        </w:rPr>
        <w:t xml:space="preserve">me </w:t>
      </w:r>
      <w:r w:rsidRPr="007245C8">
        <w:rPr>
          <w:rFonts w:ascii="Cambria" w:hAnsi="Cambria"/>
          <w:sz w:val="22"/>
          <w:szCs w:val="22"/>
          <w:lang w:val="en-US"/>
        </w:rPr>
        <w:t xml:space="preserve">I remember can be felt as </w:t>
      </w:r>
      <w:r w:rsidRPr="007245C8">
        <w:rPr>
          <w:rFonts w:ascii="Cambria" w:hAnsi="Cambria"/>
          <w:i/>
          <w:sz w:val="22"/>
          <w:szCs w:val="22"/>
          <w:lang w:val="en-US"/>
        </w:rPr>
        <w:t xml:space="preserve">I, </w:t>
      </w:r>
      <w:r w:rsidRPr="007245C8">
        <w:rPr>
          <w:rFonts w:ascii="Cambria" w:hAnsi="Cambria"/>
          <w:sz w:val="22"/>
          <w:szCs w:val="22"/>
          <w:lang w:val="en-US"/>
        </w:rPr>
        <w:t xml:space="preserve">even though my past existence can only be a </w:t>
      </w:r>
      <w:r w:rsidRPr="007245C8">
        <w:rPr>
          <w:rFonts w:ascii="Cambria" w:hAnsi="Cambria"/>
          <w:i/>
          <w:sz w:val="22"/>
          <w:szCs w:val="22"/>
          <w:lang w:val="en-US"/>
        </w:rPr>
        <w:t>me</w:t>
      </w:r>
      <w:r w:rsidRPr="007245C8">
        <w:rPr>
          <w:rFonts w:ascii="Cambria" w:hAnsi="Cambria"/>
          <w:sz w:val="22"/>
          <w:szCs w:val="22"/>
          <w:lang w:val="en-US"/>
        </w:rPr>
        <w:t xml:space="preserve"> to me</w:t>
      </w:r>
      <w:r w:rsidRPr="007245C8">
        <w:rPr>
          <w:rFonts w:ascii="Cambria" w:hAnsi="Cambria"/>
          <w:i/>
          <w:sz w:val="22"/>
          <w:szCs w:val="22"/>
          <w:lang w:val="en-US"/>
        </w:rPr>
        <w:t xml:space="preserve"> </w:t>
      </w:r>
      <w:r w:rsidRPr="007245C8">
        <w:rPr>
          <w:rFonts w:ascii="Cambria" w:hAnsi="Cambria"/>
          <w:sz w:val="22"/>
          <w:szCs w:val="22"/>
          <w:lang w:val="en-US"/>
        </w:rPr>
        <w:t>now</w:t>
      </w:r>
      <w:r w:rsidRPr="007245C8">
        <w:rPr>
          <w:rFonts w:ascii="Cambria" w:hAnsi="Cambria"/>
          <w:i/>
          <w:sz w:val="22"/>
          <w:szCs w:val="22"/>
          <w:lang w:val="en-US"/>
        </w:rPr>
        <w:t>.</w:t>
      </w:r>
      <w:r w:rsidRPr="007245C8">
        <w:rPr>
          <w:rFonts w:ascii="Cambria" w:hAnsi="Cambria"/>
          <w:sz w:val="22"/>
          <w:szCs w:val="22"/>
          <w:lang w:val="en-US"/>
        </w:rPr>
        <w:t xml:space="preserve"> And this returns us to KCB’s conviction in the inseparability of philosophical analysis and spiritual feeling in the understanding of human subjectivity</w:t>
      </w:r>
      <w:r>
        <w:rPr>
          <w:rFonts w:ascii="Cambria" w:hAnsi="Cambria"/>
          <w:sz w:val="22"/>
          <w:szCs w:val="22"/>
        </w:rPr>
        <w:t xml:space="preserve">.  </w:t>
      </w:r>
      <w:r w:rsidRPr="007245C8">
        <w:rPr>
          <w:rFonts w:ascii="Cambria" w:hAnsi="Cambria"/>
          <w:sz w:val="22"/>
          <w:szCs w:val="22"/>
        </w:rPr>
        <w:t>There is a lot more to be said about moral subjectivity, but that is beyond the scope of this essay.</w:t>
      </w:r>
    </w:p>
  </w:footnote>
  <w:footnote w:id="5">
    <w:p w14:paraId="3BC769AC" w14:textId="36CAF907" w:rsidR="004E44E7" w:rsidRDefault="004E44E7">
      <w:pPr>
        <w:pStyle w:val="FootnoteText"/>
      </w:pPr>
      <w:r>
        <w:rPr>
          <w:rStyle w:val="FootnoteReference"/>
        </w:rPr>
        <w:footnoteRef/>
      </w:r>
      <w:r>
        <w:t xml:space="preserve"> </w:t>
      </w:r>
      <w:r>
        <w:rPr>
          <w:rFonts w:ascii="Cambria" w:hAnsi="Cambria"/>
          <w:szCs w:val="24"/>
        </w:rPr>
        <w:t xml:space="preserve">In this context </w:t>
      </w:r>
      <w:r>
        <w:rPr>
          <w:rFonts w:ascii="Cambria" w:hAnsi="Cambria"/>
          <w:i/>
          <w:szCs w:val="24"/>
        </w:rPr>
        <w:t>body</w:t>
      </w:r>
      <w:r>
        <w:rPr>
          <w:rFonts w:ascii="Cambria" w:hAnsi="Cambria"/>
          <w:szCs w:val="24"/>
        </w:rPr>
        <w:t xml:space="preserve"> includes the mind: KCB uses the term </w:t>
      </w:r>
      <w:r>
        <w:rPr>
          <w:rFonts w:ascii="Cambria" w:hAnsi="Cambria"/>
          <w:i/>
          <w:szCs w:val="24"/>
        </w:rPr>
        <w:t xml:space="preserve">nāma-rūpa, </w:t>
      </w:r>
      <w:r>
        <w:rPr>
          <w:rFonts w:ascii="Cambria" w:hAnsi="Cambria"/>
          <w:szCs w:val="24"/>
        </w:rPr>
        <w:t>denoting the psychophysical complex of empirical personhood.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9979343"/>
      <w:docPartObj>
        <w:docPartGallery w:val="Page Numbers (Top of Page)"/>
        <w:docPartUnique/>
      </w:docPartObj>
    </w:sdtPr>
    <w:sdtEndPr>
      <w:rPr>
        <w:rStyle w:val="PageNumber"/>
      </w:rPr>
    </w:sdtEndPr>
    <w:sdtContent>
      <w:p w14:paraId="286C378E" w14:textId="2D388A1B" w:rsidR="004E44E7" w:rsidRDefault="004E44E7" w:rsidP="00743A0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673516" w14:textId="77777777" w:rsidR="004E44E7" w:rsidRDefault="004E44E7" w:rsidP="00E54CF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99408086"/>
      <w:docPartObj>
        <w:docPartGallery w:val="Page Numbers (Top of Page)"/>
        <w:docPartUnique/>
      </w:docPartObj>
    </w:sdtPr>
    <w:sdtEndPr>
      <w:rPr>
        <w:rStyle w:val="PageNumber"/>
        <w:rFonts w:ascii="Cambria" w:hAnsi="Cambria"/>
      </w:rPr>
    </w:sdtEndPr>
    <w:sdtContent>
      <w:p w14:paraId="51C1C567" w14:textId="4B72851E" w:rsidR="004E44E7" w:rsidRPr="00710212" w:rsidRDefault="004E44E7" w:rsidP="00743A0C">
        <w:pPr>
          <w:pStyle w:val="Header"/>
          <w:framePr w:wrap="none" w:vAnchor="text" w:hAnchor="margin" w:xAlign="right" w:y="1"/>
          <w:rPr>
            <w:rStyle w:val="PageNumber"/>
            <w:rFonts w:ascii="Cambria" w:hAnsi="Cambria"/>
          </w:rPr>
        </w:pPr>
        <w:r w:rsidRPr="00710212">
          <w:rPr>
            <w:rStyle w:val="PageNumber"/>
            <w:rFonts w:ascii="Cambria" w:hAnsi="Cambria"/>
          </w:rPr>
          <w:fldChar w:fldCharType="begin"/>
        </w:r>
        <w:r w:rsidRPr="00710212">
          <w:rPr>
            <w:rStyle w:val="PageNumber"/>
            <w:rFonts w:ascii="Cambria" w:hAnsi="Cambria"/>
          </w:rPr>
          <w:instrText xml:space="preserve"> PAGE </w:instrText>
        </w:r>
        <w:r w:rsidRPr="00710212">
          <w:rPr>
            <w:rStyle w:val="PageNumber"/>
            <w:rFonts w:ascii="Cambria" w:hAnsi="Cambria"/>
          </w:rPr>
          <w:fldChar w:fldCharType="separate"/>
        </w:r>
        <w:r w:rsidRPr="00710212">
          <w:rPr>
            <w:rStyle w:val="PageNumber"/>
            <w:rFonts w:ascii="Cambria" w:hAnsi="Cambria"/>
            <w:noProof/>
          </w:rPr>
          <w:t>1</w:t>
        </w:r>
        <w:r w:rsidRPr="00710212">
          <w:rPr>
            <w:rStyle w:val="PageNumber"/>
            <w:rFonts w:ascii="Cambria" w:hAnsi="Cambria"/>
          </w:rPr>
          <w:fldChar w:fldCharType="end"/>
        </w:r>
      </w:p>
    </w:sdtContent>
  </w:sdt>
  <w:p w14:paraId="0A64A2AF" w14:textId="77777777" w:rsidR="004E44E7" w:rsidRPr="00710212" w:rsidRDefault="004E44E7" w:rsidP="00E54CFE">
    <w:pPr>
      <w:pStyle w:val="Header"/>
      <w:ind w:right="360"/>
      <w:rPr>
        <w:rFonts w:ascii="Cambria" w:hAnsi="Cambria"/>
      </w:rPr>
    </w:pPr>
  </w:p>
  <w:p w14:paraId="32DF8020" w14:textId="77777777" w:rsidR="004E44E7" w:rsidRDefault="004E44E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C70"/>
    <w:rsid w:val="00000204"/>
    <w:rsid w:val="00011064"/>
    <w:rsid w:val="00022F4D"/>
    <w:rsid w:val="0002762D"/>
    <w:rsid w:val="00034FF1"/>
    <w:rsid w:val="00043697"/>
    <w:rsid w:val="00047555"/>
    <w:rsid w:val="000551ED"/>
    <w:rsid w:val="00080024"/>
    <w:rsid w:val="00084E97"/>
    <w:rsid w:val="000C1560"/>
    <w:rsid w:val="000D4677"/>
    <w:rsid w:val="000D7BC5"/>
    <w:rsid w:val="000E5D5F"/>
    <w:rsid w:val="000F38A3"/>
    <w:rsid w:val="00114C9A"/>
    <w:rsid w:val="00120DFA"/>
    <w:rsid w:val="00121D19"/>
    <w:rsid w:val="00127F30"/>
    <w:rsid w:val="001362B0"/>
    <w:rsid w:val="00144670"/>
    <w:rsid w:val="00146663"/>
    <w:rsid w:val="001550F7"/>
    <w:rsid w:val="00172A88"/>
    <w:rsid w:val="00185729"/>
    <w:rsid w:val="001A65FA"/>
    <w:rsid w:val="001E6C3A"/>
    <w:rsid w:val="00204763"/>
    <w:rsid w:val="00204E47"/>
    <w:rsid w:val="0021764F"/>
    <w:rsid w:val="0022519D"/>
    <w:rsid w:val="002320A9"/>
    <w:rsid w:val="00234F25"/>
    <w:rsid w:val="00236BFC"/>
    <w:rsid w:val="002430A0"/>
    <w:rsid w:val="00255977"/>
    <w:rsid w:val="00280B7C"/>
    <w:rsid w:val="00282F58"/>
    <w:rsid w:val="002A1FD4"/>
    <w:rsid w:val="002A4BFA"/>
    <w:rsid w:val="002A7A41"/>
    <w:rsid w:val="002B7646"/>
    <w:rsid w:val="002D3618"/>
    <w:rsid w:val="002E333D"/>
    <w:rsid w:val="002F4221"/>
    <w:rsid w:val="003133A5"/>
    <w:rsid w:val="00330E24"/>
    <w:rsid w:val="00365EEC"/>
    <w:rsid w:val="00395556"/>
    <w:rsid w:val="00396121"/>
    <w:rsid w:val="003A1002"/>
    <w:rsid w:val="003B4BDC"/>
    <w:rsid w:val="003C6B47"/>
    <w:rsid w:val="003D306A"/>
    <w:rsid w:val="003D3779"/>
    <w:rsid w:val="003D5DA6"/>
    <w:rsid w:val="003E34B3"/>
    <w:rsid w:val="00405633"/>
    <w:rsid w:val="0040716D"/>
    <w:rsid w:val="00434B36"/>
    <w:rsid w:val="00441639"/>
    <w:rsid w:val="00443D47"/>
    <w:rsid w:val="00455BB4"/>
    <w:rsid w:val="004600A4"/>
    <w:rsid w:val="00472972"/>
    <w:rsid w:val="00486490"/>
    <w:rsid w:val="004870F2"/>
    <w:rsid w:val="0049597C"/>
    <w:rsid w:val="004A089F"/>
    <w:rsid w:val="004C24DD"/>
    <w:rsid w:val="004D5BE0"/>
    <w:rsid w:val="004E3FB8"/>
    <w:rsid w:val="004E44E7"/>
    <w:rsid w:val="004F0183"/>
    <w:rsid w:val="0054046D"/>
    <w:rsid w:val="00540AA8"/>
    <w:rsid w:val="005647B3"/>
    <w:rsid w:val="005A1CE6"/>
    <w:rsid w:val="005B362D"/>
    <w:rsid w:val="005B6BA3"/>
    <w:rsid w:val="005C435C"/>
    <w:rsid w:val="005E08B4"/>
    <w:rsid w:val="005E094B"/>
    <w:rsid w:val="005E0F00"/>
    <w:rsid w:val="005E4732"/>
    <w:rsid w:val="005F5D9A"/>
    <w:rsid w:val="005F72D6"/>
    <w:rsid w:val="00604D3D"/>
    <w:rsid w:val="006072C5"/>
    <w:rsid w:val="00612314"/>
    <w:rsid w:val="00625C5B"/>
    <w:rsid w:val="00630D40"/>
    <w:rsid w:val="00632BDF"/>
    <w:rsid w:val="00632F4A"/>
    <w:rsid w:val="00642D13"/>
    <w:rsid w:val="00644BAD"/>
    <w:rsid w:val="0066413F"/>
    <w:rsid w:val="00671C2E"/>
    <w:rsid w:val="00680999"/>
    <w:rsid w:val="00681C21"/>
    <w:rsid w:val="006A52E6"/>
    <w:rsid w:val="006B78B0"/>
    <w:rsid w:val="006F0895"/>
    <w:rsid w:val="006F619B"/>
    <w:rsid w:val="00710212"/>
    <w:rsid w:val="007245C8"/>
    <w:rsid w:val="00737960"/>
    <w:rsid w:val="0074079F"/>
    <w:rsid w:val="00743A0C"/>
    <w:rsid w:val="00763903"/>
    <w:rsid w:val="00764428"/>
    <w:rsid w:val="00792574"/>
    <w:rsid w:val="007950E4"/>
    <w:rsid w:val="007A51C5"/>
    <w:rsid w:val="007B1BAB"/>
    <w:rsid w:val="007B243D"/>
    <w:rsid w:val="007C3C29"/>
    <w:rsid w:val="007C3CBD"/>
    <w:rsid w:val="007C4E23"/>
    <w:rsid w:val="008022FE"/>
    <w:rsid w:val="00806594"/>
    <w:rsid w:val="0081168C"/>
    <w:rsid w:val="00820A68"/>
    <w:rsid w:val="00830DC2"/>
    <w:rsid w:val="00833CC7"/>
    <w:rsid w:val="008429E1"/>
    <w:rsid w:val="008476DB"/>
    <w:rsid w:val="0085025F"/>
    <w:rsid w:val="008513CB"/>
    <w:rsid w:val="00854022"/>
    <w:rsid w:val="0085508E"/>
    <w:rsid w:val="00871FE5"/>
    <w:rsid w:val="008A24C6"/>
    <w:rsid w:val="008E544D"/>
    <w:rsid w:val="008E7991"/>
    <w:rsid w:val="008F0797"/>
    <w:rsid w:val="00932B88"/>
    <w:rsid w:val="00940EB5"/>
    <w:rsid w:val="00962040"/>
    <w:rsid w:val="009824E0"/>
    <w:rsid w:val="00991C26"/>
    <w:rsid w:val="009A0C3A"/>
    <w:rsid w:val="009B17FA"/>
    <w:rsid w:val="009B278E"/>
    <w:rsid w:val="009B5B10"/>
    <w:rsid w:val="009B7798"/>
    <w:rsid w:val="009C4D1E"/>
    <w:rsid w:val="009D7BCC"/>
    <w:rsid w:val="009E4426"/>
    <w:rsid w:val="00A0518E"/>
    <w:rsid w:val="00A11584"/>
    <w:rsid w:val="00A16900"/>
    <w:rsid w:val="00A1728C"/>
    <w:rsid w:val="00A333AB"/>
    <w:rsid w:val="00A36216"/>
    <w:rsid w:val="00A606F7"/>
    <w:rsid w:val="00A738D9"/>
    <w:rsid w:val="00A85C70"/>
    <w:rsid w:val="00A86B95"/>
    <w:rsid w:val="00AA6427"/>
    <w:rsid w:val="00AC63B2"/>
    <w:rsid w:val="00AF4692"/>
    <w:rsid w:val="00B04133"/>
    <w:rsid w:val="00B15ED5"/>
    <w:rsid w:val="00B41E43"/>
    <w:rsid w:val="00B521AA"/>
    <w:rsid w:val="00B72A9E"/>
    <w:rsid w:val="00B96FAD"/>
    <w:rsid w:val="00BB69BC"/>
    <w:rsid w:val="00BE7817"/>
    <w:rsid w:val="00BF45CD"/>
    <w:rsid w:val="00C1096C"/>
    <w:rsid w:val="00C131BF"/>
    <w:rsid w:val="00C23A86"/>
    <w:rsid w:val="00C253DA"/>
    <w:rsid w:val="00C3472A"/>
    <w:rsid w:val="00C4450F"/>
    <w:rsid w:val="00C44E87"/>
    <w:rsid w:val="00C5543B"/>
    <w:rsid w:val="00C5586D"/>
    <w:rsid w:val="00C56554"/>
    <w:rsid w:val="00C84225"/>
    <w:rsid w:val="00C9365F"/>
    <w:rsid w:val="00C957FB"/>
    <w:rsid w:val="00C9669D"/>
    <w:rsid w:val="00CB1D02"/>
    <w:rsid w:val="00CB3FCA"/>
    <w:rsid w:val="00CD4596"/>
    <w:rsid w:val="00CD6AB1"/>
    <w:rsid w:val="00CF322C"/>
    <w:rsid w:val="00CF4154"/>
    <w:rsid w:val="00D20218"/>
    <w:rsid w:val="00D27E69"/>
    <w:rsid w:val="00D31838"/>
    <w:rsid w:val="00D31D14"/>
    <w:rsid w:val="00D46A28"/>
    <w:rsid w:val="00D50BB9"/>
    <w:rsid w:val="00D542AF"/>
    <w:rsid w:val="00D67E3D"/>
    <w:rsid w:val="00D70926"/>
    <w:rsid w:val="00D94CD3"/>
    <w:rsid w:val="00D968BD"/>
    <w:rsid w:val="00DC14C0"/>
    <w:rsid w:val="00DD706A"/>
    <w:rsid w:val="00DF230A"/>
    <w:rsid w:val="00DF2809"/>
    <w:rsid w:val="00E17A6C"/>
    <w:rsid w:val="00E33774"/>
    <w:rsid w:val="00E54CFE"/>
    <w:rsid w:val="00E6369F"/>
    <w:rsid w:val="00E74833"/>
    <w:rsid w:val="00E939B1"/>
    <w:rsid w:val="00E94729"/>
    <w:rsid w:val="00EA3295"/>
    <w:rsid w:val="00EB5DCB"/>
    <w:rsid w:val="00EC5BA5"/>
    <w:rsid w:val="00ED79E5"/>
    <w:rsid w:val="00EF1C26"/>
    <w:rsid w:val="00F06AB8"/>
    <w:rsid w:val="00F1211E"/>
    <w:rsid w:val="00F46ABB"/>
    <w:rsid w:val="00F50539"/>
    <w:rsid w:val="00F64E91"/>
    <w:rsid w:val="00F757F1"/>
    <w:rsid w:val="00F82375"/>
    <w:rsid w:val="00F91653"/>
    <w:rsid w:val="00FB65E7"/>
    <w:rsid w:val="00FB7C6E"/>
    <w:rsid w:val="00FC4641"/>
    <w:rsid w:val="00FD1789"/>
    <w:rsid w:val="00FE207D"/>
  </w:rsids>
  <m:mathPr>
    <m:mathFont m:val="Cambria Math"/>
    <m:brkBin m:val="before"/>
    <m:brkBinSub m:val="--"/>
    <m:smallFrac m:val="0"/>
    <m:dispDef/>
    <m:lMargin m:val="0"/>
    <m:rMargin m:val="0"/>
    <m:defJc m:val="centerGroup"/>
    <m:wrapIndent m:val="1440"/>
    <m:intLim m:val="subSup"/>
    <m:naryLim m:val="undOvr"/>
  </m:mathPr>
  <w:themeFontLang w:val="en-SG"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89AA5"/>
  <w15:chartTrackingRefBased/>
  <w15:docId w15:val="{F18CAFFE-17EF-4940-9E69-7746D91B0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4"/>
        <w:lang w:val="en-SG" w:eastAsia="en-US"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85C70"/>
    <w:rPr>
      <w:sz w:val="16"/>
      <w:szCs w:val="16"/>
    </w:rPr>
  </w:style>
  <w:style w:type="paragraph" w:styleId="CommentText">
    <w:name w:val="annotation text"/>
    <w:basedOn w:val="Normal"/>
    <w:link w:val="CommentTextChar"/>
    <w:uiPriority w:val="99"/>
    <w:semiHidden/>
    <w:unhideWhenUsed/>
    <w:rsid w:val="00A85C70"/>
    <w:rPr>
      <w:sz w:val="20"/>
      <w:szCs w:val="29"/>
    </w:rPr>
  </w:style>
  <w:style w:type="character" w:customStyle="1" w:styleId="CommentTextChar">
    <w:name w:val="Comment Text Char"/>
    <w:basedOn w:val="DefaultParagraphFont"/>
    <w:link w:val="CommentText"/>
    <w:uiPriority w:val="99"/>
    <w:semiHidden/>
    <w:rsid w:val="00A85C70"/>
    <w:rPr>
      <w:rFonts w:cs="Arial Unicode MS"/>
      <w:sz w:val="20"/>
      <w:szCs w:val="29"/>
    </w:rPr>
  </w:style>
  <w:style w:type="paragraph" w:styleId="CommentSubject">
    <w:name w:val="annotation subject"/>
    <w:basedOn w:val="CommentText"/>
    <w:next w:val="CommentText"/>
    <w:link w:val="CommentSubjectChar"/>
    <w:uiPriority w:val="99"/>
    <w:semiHidden/>
    <w:unhideWhenUsed/>
    <w:rsid w:val="00A85C70"/>
    <w:rPr>
      <w:b/>
      <w:bCs/>
    </w:rPr>
  </w:style>
  <w:style w:type="character" w:customStyle="1" w:styleId="CommentSubjectChar">
    <w:name w:val="Comment Subject Char"/>
    <w:basedOn w:val="CommentTextChar"/>
    <w:link w:val="CommentSubject"/>
    <w:uiPriority w:val="99"/>
    <w:semiHidden/>
    <w:rsid w:val="00A85C70"/>
    <w:rPr>
      <w:rFonts w:cs="Arial Unicode MS"/>
      <w:b/>
      <w:bCs/>
      <w:sz w:val="20"/>
      <w:szCs w:val="29"/>
    </w:rPr>
  </w:style>
  <w:style w:type="paragraph" w:styleId="BalloonText">
    <w:name w:val="Balloon Text"/>
    <w:basedOn w:val="Normal"/>
    <w:link w:val="BalloonTextChar"/>
    <w:uiPriority w:val="99"/>
    <w:semiHidden/>
    <w:unhideWhenUsed/>
    <w:rsid w:val="00A85C70"/>
    <w:rPr>
      <w:rFonts w:ascii="Times New Roman" w:hAnsi="Times New Roman" w:cs="Times New Roman"/>
      <w:sz w:val="18"/>
      <w:szCs w:val="26"/>
    </w:rPr>
  </w:style>
  <w:style w:type="character" w:customStyle="1" w:styleId="BalloonTextChar">
    <w:name w:val="Balloon Text Char"/>
    <w:basedOn w:val="DefaultParagraphFont"/>
    <w:link w:val="BalloonText"/>
    <w:uiPriority w:val="99"/>
    <w:semiHidden/>
    <w:rsid w:val="00A85C70"/>
    <w:rPr>
      <w:rFonts w:ascii="Times New Roman" w:hAnsi="Times New Roman" w:cs="Times New Roman"/>
      <w:sz w:val="18"/>
      <w:szCs w:val="26"/>
    </w:rPr>
  </w:style>
  <w:style w:type="paragraph" w:styleId="Header">
    <w:name w:val="header"/>
    <w:basedOn w:val="Normal"/>
    <w:link w:val="HeaderChar"/>
    <w:uiPriority w:val="99"/>
    <w:unhideWhenUsed/>
    <w:rsid w:val="00E54CFE"/>
    <w:pPr>
      <w:tabs>
        <w:tab w:val="center" w:pos="4513"/>
        <w:tab w:val="right" w:pos="9026"/>
      </w:tabs>
    </w:pPr>
  </w:style>
  <w:style w:type="character" w:customStyle="1" w:styleId="HeaderChar">
    <w:name w:val="Header Char"/>
    <w:basedOn w:val="DefaultParagraphFont"/>
    <w:link w:val="Header"/>
    <w:uiPriority w:val="99"/>
    <w:rsid w:val="00E54CFE"/>
    <w:rPr>
      <w:rFonts w:eastAsiaTheme="minorEastAsia" w:cs="Arial Unicode MS"/>
    </w:rPr>
  </w:style>
  <w:style w:type="character" w:styleId="PageNumber">
    <w:name w:val="page number"/>
    <w:basedOn w:val="DefaultParagraphFont"/>
    <w:uiPriority w:val="99"/>
    <w:semiHidden/>
    <w:unhideWhenUsed/>
    <w:rsid w:val="00E54CFE"/>
  </w:style>
  <w:style w:type="paragraph" w:styleId="FootnoteText">
    <w:name w:val="footnote text"/>
    <w:basedOn w:val="Normal"/>
    <w:link w:val="FootnoteTextChar"/>
    <w:uiPriority w:val="99"/>
    <w:semiHidden/>
    <w:unhideWhenUsed/>
    <w:rsid w:val="00710212"/>
    <w:rPr>
      <w:rFonts w:eastAsiaTheme="minorHAnsi" w:cstheme="minorBidi"/>
      <w:sz w:val="20"/>
      <w:szCs w:val="20"/>
      <w:lang w:val="en-US" w:bidi="ar-SA"/>
    </w:rPr>
  </w:style>
  <w:style w:type="character" w:customStyle="1" w:styleId="FootnoteTextChar">
    <w:name w:val="Footnote Text Char"/>
    <w:basedOn w:val="DefaultParagraphFont"/>
    <w:link w:val="FootnoteText"/>
    <w:uiPriority w:val="99"/>
    <w:semiHidden/>
    <w:rsid w:val="00710212"/>
    <w:rPr>
      <w:sz w:val="20"/>
      <w:szCs w:val="20"/>
      <w:lang w:val="en-US" w:bidi="ar-SA"/>
    </w:rPr>
  </w:style>
  <w:style w:type="character" w:styleId="FootnoteReference">
    <w:name w:val="footnote reference"/>
    <w:basedOn w:val="DefaultParagraphFont"/>
    <w:uiPriority w:val="99"/>
    <w:semiHidden/>
    <w:unhideWhenUsed/>
    <w:rsid w:val="00710212"/>
    <w:rPr>
      <w:vertAlign w:val="superscript"/>
    </w:rPr>
  </w:style>
  <w:style w:type="paragraph" w:styleId="Footer">
    <w:name w:val="footer"/>
    <w:basedOn w:val="Normal"/>
    <w:link w:val="FooterChar"/>
    <w:uiPriority w:val="99"/>
    <w:unhideWhenUsed/>
    <w:rsid w:val="00710212"/>
    <w:pPr>
      <w:tabs>
        <w:tab w:val="center" w:pos="4513"/>
        <w:tab w:val="right" w:pos="9026"/>
      </w:tabs>
    </w:pPr>
  </w:style>
  <w:style w:type="character" w:customStyle="1" w:styleId="FooterChar">
    <w:name w:val="Footer Char"/>
    <w:basedOn w:val="DefaultParagraphFont"/>
    <w:link w:val="Footer"/>
    <w:uiPriority w:val="99"/>
    <w:rsid w:val="00710212"/>
    <w:rPr>
      <w:rFonts w:eastAsiaTheme="minorEastAsia"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167257">
      <w:bodyDiv w:val="1"/>
      <w:marLeft w:val="0"/>
      <w:marRight w:val="0"/>
      <w:marTop w:val="0"/>
      <w:marBottom w:val="0"/>
      <w:divBdr>
        <w:top w:val="none" w:sz="0" w:space="0" w:color="auto"/>
        <w:left w:val="none" w:sz="0" w:space="0" w:color="auto"/>
        <w:bottom w:val="none" w:sz="0" w:space="0" w:color="auto"/>
        <w:right w:val="none" w:sz="0" w:space="0" w:color="auto"/>
      </w:divBdr>
    </w:div>
    <w:div w:id="779758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10153</Words>
  <Characters>52393</Characters>
  <Application>Microsoft Office Word</Application>
  <DocSecurity>0</DocSecurity>
  <Lines>781</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Lazar Garfield</dc:creator>
  <cp:keywords/>
  <dc:description/>
  <cp:lastModifiedBy>Jay Lazar Garfield</cp:lastModifiedBy>
  <cp:revision>4</cp:revision>
  <cp:lastPrinted>2022-05-27T16:51:00Z</cp:lastPrinted>
  <dcterms:created xsi:type="dcterms:W3CDTF">2022-05-31T15:18:00Z</dcterms:created>
  <dcterms:modified xsi:type="dcterms:W3CDTF">2022-06-01T20:07:00Z</dcterms:modified>
</cp:coreProperties>
</file>